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EE" w:rsidRPr="00631E9F" w:rsidRDefault="00E4025A">
      <w:pPr>
        <w:rPr>
          <w:rFonts w:cstheme="minorHAnsi"/>
          <w:lang w:val="en-US"/>
        </w:rPr>
      </w:pPr>
      <w:r w:rsidRPr="00631E9F">
        <w:rPr>
          <w:rFonts w:cstheme="minorHAnsi"/>
          <w:lang w:val="en-US"/>
        </w:rPr>
        <w:t>04.10.2011</w:t>
      </w:r>
      <w:r w:rsidRPr="00631E9F">
        <w:rPr>
          <w:rFonts w:cstheme="minorHAnsi"/>
          <w:lang w:val="en-US"/>
        </w:rPr>
        <w:tab/>
      </w:r>
      <w:r w:rsidRPr="00631E9F">
        <w:rPr>
          <w:rFonts w:cstheme="minorHAnsi"/>
          <w:lang w:val="en-US"/>
        </w:rPr>
        <w:tab/>
      </w:r>
      <w:r w:rsidRPr="00631E9F">
        <w:rPr>
          <w:rFonts w:cstheme="minorHAnsi"/>
          <w:lang w:val="en-US"/>
        </w:rPr>
        <w:tab/>
      </w:r>
      <w:r w:rsidRPr="00631E9F">
        <w:rPr>
          <w:rFonts w:cstheme="minorHAnsi"/>
          <w:lang w:val="en-US"/>
        </w:rPr>
        <w:tab/>
        <w:t>Journal Club</w:t>
      </w:r>
      <w:r w:rsidRPr="00631E9F">
        <w:rPr>
          <w:rFonts w:cstheme="minorHAnsi"/>
          <w:lang w:val="en-US"/>
        </w:rPr>
        <w:tab/>
      </w:r>
      <w:r w:rsidRPr="00631E9F">
        <w:rPr>
          <w:rFonts w:cstheme="minorHAnsi"/>
          <w:lang w:val="en-US"/>
        </w:rPr>
        <w:tab/>
      </w:r>
      <w:r w:rsidRPr="00631E9F">
        <w:rPr>
          <w:rFonts w:cstheme="minorHAnsi"/>
          <w:lang w:val="en-US"/>
        </w:rPr>
        <w:tab/>
        <w:t xml:space="preserve">                         Fabio </w:t>
      </w:r>
      <w:proofErr w:type="spellStart"/>
      <w:r w:rsidRPr="00631E9F">
        <w:rPr>
          <w:rFonts w:cstheme="minorHAnsi"/>
          <w:lang w:val="en-US"/>
        </w:rPr>
        <w:t>Pedrocchi</w:t>
      </w:r>
      <w:proofErr w:type="spellEnd"/>
    </w:p>
    <w:p w:rsidR="00E4025A" w:rsidRPr="00631E9F" w:rsidRDefault="00E4025A" w:rsidP="00E4025A">
      <w:pPr>
        <w:spacing w:after="0"/>
        <w:rPr>
          <w:rFonts w:cstheme="minorHAnsi"/>
          <w:lang w:val="en-US"/>
        </w:rPr>
      </w:pPr>
    </w:p>
    <w:p w:rsidR="003F3E4A" w:rsidRPr="00631E9F" w:rsidRDefault="00E4025A" w:rsidP="00E4025A">
      <w:pPr>
        <w:spacing w:after="0" w:line="240" w:lineRule="auto"/>
        <w:rPr>
          <w:rFonts w:cstheme="minorHAnsi"/>
          <w:szCs w:val="27"/>
          <w:lang w:val="en-US"/>
        </w:rPr>
      </w:pPr>
      <w:r w:rsidRPr="00631E9F">
        <w:rPr>
          <w:rFonts w:cstheme="minorHAnsi"/>
          <w:szCs w:val="27"/>
          <w:lang w:val="en-US"/>
        </w:rPr>
        <w:t xml:space="preserve">Phys. Rev. </w:t>
      </w:r>
      <w:proofErr w:type="spellStart"/>
      <w:r w:rsidRPr="00631E9F">
        <w:rPr>
          <w:rFonts w:cstheme="minorHAnsi"/>
          <w:szCs w:val="27"/>
          <w:lang w:val="en-US"/>
        </w:rPr>
        <w:t>Lett</w:t>
      </w:r>
      <w:proofErr w:type="spellEnd"/>
      <w:r w:rsidRPr="00631E9F">
        <w:rPr>
          <w:rFonts w:cstheme="minorHAnsi"/>
          <w:szCs w:val="27"/>
          <w:lang w:val="en-US"/>
        </w:rPr>
        <w:t>. 107, 146801 (2011)</w:t>
      </w:r>
    </w:p>
    <w:p w:rsidR="00E4025A" w:rsidRPr="00631E9F" w:rsidRDefault="00E4025A" w:rsidP="00E4025A">
      <w:pPr>
        <w:spacing w:after="0" w:line="240" w:lineRule="auto"/>
        <w:rPr>
          <w:rFonts w:cstheme="minorHAnsi"/>
          <w:szCs w:val="27"/>
          <w:lang w:val="en-US"/>
        </w:rPr>
      </w:pPr>
      <w:r w:rsidRPr="00631E9F">
        <w:rPr>
          <w:rFonts w:cstheme="minorHAnsi"/>
          <w:b/>
          <w:sz w:val="28"/>
          <w:szCs w:val="41"/>
          <w:lang w:val="en-US"/>
        </w:rPr>
        <w:t>Two-</w:t>
      </w:r>
      <w:proofErr w:type="spellStart"/>
      <w:r w:rsidRPr="00631E9F">
        <w:rPr>
          <w:rFonts w:cstheme="minorHAnsi"/>
          <w:b/>
          <w:sz w:val="28"/>
          <w:szCs w:val="41"/>
          <w:lang w:val="en-US"/>
        </w:rPr>
        <w:t>Qubit</w:t>
      </w:r>
      <w:proofErr w:type="spellEnd"/>
      <w:r w:rsidRPr="00631E9F">
        <w:rPr>
          <w:rFonts w:cstheme="minorHAnsi"/>
          <w:b/>
          <w:sz w:val="28"/>
          <w:szCs w:val="41"/>
          <w:lang w:val="en-US"/>
        </w:rPr>
        <w:t xml:space="preserve"> Gate of Combined Single-Spin Rotation and </w:t>
      </w:r>
      <w:proofErr w:type="spellStart"/>
      <w:r w:rsidRPr="00631E9F">
        <w:rPr>
          <w:rFonts w:cstheme="minorHAnsi"/>
          <w:b/>
          <w:sz w:val="28"/>
          <w:szCs w:val="41"/>
          <w:lang w:val="en-US"/>
        </w:rPr>
        <w:t>Interdot</w:t>
      </w:r>
      <w:proofErr w:type="spellEnd"/>
      <w:r w:rsidRPr="00631E9F">
        <w:rPr>
          <w:rFonts w:cstheme="minorHAnsi"/>
          <w:b/>
          <w:sz w:val="28"/>
          <w:szCs w:val="41"/>
          <w:lang w:val="en-US"/>
        </w:rPr>
        <w:t xml:space="preserve"> Spin Exchange in a Double Quantum Dot</w:t>
      </w:r>
    </w:p>
    <w:p w:rsidR="00E4025A" w:rsidRPr="00631E9F" w:rsidRDefault="00E4025A" w:rsidP="00E4025A">
      <w:pPr>
        <w:spacing w:after="0" w:line="240" w:lineRule="auto"/>
        <w:rPr>
          <w:rFonts w:cstheme="minorHAnsi"/>
          <w:sz w:val="18"/>
          <w:szCs w:val="41"/>
          <w:lang w:val="en-US"/>
        </w:rPr>
      </w:pPr>
      <w:r w:rsidRPr="00631E9F">
        <w:rPr>
          <w:rFonts w:cstheme="minorHAnsi"/>
          <w:sz w:val="18"/>
          <w:szCs w:val="41"/>
          <w:lang w:val="en-US"/>
        </w:rPr>
        <w:t>R. Brunner et al.</w:t>
      </w:r>
    </w:p>
    <w:p w:rsidR="00E4025A" w:rsidRPr="00631E9F" w:rsidRDefault="00E4025A" w:rsidP="00E4025A">
      <w:pPr>
        <w:spacing w:after="0" w:line="240" w:lineRule="auto"/>
        <w:rPr>
          <w:rFonts w:cstheme="minorHAnsi"/>
          <w:sz w:val="18"/>
          <w:szCs w:val="41"/>
          <w:lang w:val="en-US"/>
        </w:rPr>
      </w:pPr>
    </w:p>
    <w:p w:rsidR="00E4025A" w:rsidRPr="00631E9F" w:rsidRDefault="00E4025A" w:rsidP="00E4025A">
      <w:pPr>
        <w:spacing w:line="240" w:lineRule="auto"/>
        <w:rPr>
          <w:rFonts w:cstheme="minorHAnsi"/>
          <w:sz w:val="20"/>
          <w:szCs w:val="20"/>
          <w:lang w:val="en-US"/>
        </w:rPr>
      </w:pPr>
      <w:r w:rsidRPr="00631E9F">
        <w:rPr>
          <w:rFonts w:cstheme="minorHAnsi"/>
          <w:sz w:val="20"/>
          <w:szCs w:val="20"/>
          <w:lang w:val="en-US"/>
        </w:rPr>
        <w:t>A crucial requirement for quantum-information processing is the realization of multiple-</w:t>
      </w:r>
      <w:proofErr w:type="spellStart"/>
      <w:r w:rsidRPr="00631E9F">
        <w:rPr>
          <w:rFonts w:cstheme="minorHAnsi"/>
          <w:sz w:val="20"/>
          <w:szCs w:val="20"/>
          <w:lang w:val="en-US"/>
        </w:rPr>
        <w:t>qubit</w:t>
      </w:r>
      <w:proofErr w:type="spellEnd"/>
      <w:r w:rsidRPr="00631E9F">
        <w:rPr>
          <w:rFonts w:cstheme="minorHAnsi"/>
          <w:sz w:val="20"/>
          <w:szCs w:val="20"/>
          <w:lang w:val="en-US"/>
        </w:rPr>
        <w:t xml:space="preserve"> quantum gates. Here, we demonstrate an electron spin-based all-electrical two-</w:t>
      </w:r>
      <w:proofErr w:type="spellStart"/>
      <w:r w:rsidRPr="00631E9F">
        <w:rPr>
          <w:rFonts w:cstheme="minorHAnsi"/>
          <w:sz w:val="20"/>
          <w:szCs w:val="20"/>
          <w:lang w:val="en-US"/>
        </w:rPr>
        <w:t>qubit</w:t>
      </w:r>
      <w:proofErr w:type="spellEnd"/>
      <w:r w:rsidRPr="00631E9F">
        <w:rPr>
          <w:rFonts w:cstheme="minorHAnsi"/>
          <w:sz w:val="20"/>
          <w:szCs w:val="20"/>
          <w:lang w:val="en-US"/>
        </w:rPr>
        <w:t xml:space="preserve"> gate consisting of single-spin rotations and </w:t>
      </w:r>
      <w:proofErr w:type="spellStart"/>
      <w:r w:rsidRPr="00631E9F">
        <w:rPr>
          <w:rFonts w:cstheme="minorHAnsi"/>
          <w:sz w:val="20"/>
          <w:szCs w:val="20"/>
          <w:lang w:val="en-US"/>
        </w:rPr>
        <w:t>interdot</w:t>
      </w:r>
      <w:proofErr w:type="spellEnd"/>
      <w:r w:rsidRPr="00631E9F">
        <w:rPr>
          <w:rFonts w:cstheme="minorHAnsi"/>
          <w:sz w:val="20"/>
          <w:szCs w:val="20"/>
          <w:lang w:val="en-US"/>
        </w:rPr>
        <w:t xml:space="preserve"> spin exchange in a double quantum dot. A partially entangled output state is obtained by the application of the two-</w:t>
      </w:r>
      <w:proofErr w:type="spellStart"/>
      <w:r w:rsidRPr="00631E9F">
        <w:rPr>
          <w:rFonts w:cstheme="minorHAnsi"/>
          <w:sz w:val="20"/>
          <w:szCs w:val="20"/>
          <w:lang w:val="en-US"/>
        </w:rPr>
        <w:t>qubit</w:t>
      </w:r>
      <w:proofErr w:type="spellEnd"/>
      <w:r w:rsidRPr="00631E9F">
        <w:rPr>
          <w:rFonts w:cstheme="minorHAnsi"/>
          <w:sz w:val="20"/>
          <w:szCs w:val="20"/>
          <w:lang w:val="en-US"/>
        </w:rPr>
        <w:t xml:space="preserve"> gate to an initial, uncorrelated state. We find that the degree of entanglement is controllable by the exchange operation time. The approach represents a key step towards the realization of universal multiple-</w:t>
      </w:r>
      <w:proofErr w:type="spellStart"/>
      <w:r w:rsidRPr="00631E9F">
        <w:rPr>
          <w:rFonts w:cstheme="minorHAnsi"/>
          <w:sz w:val="20"/>
          <w:szCs w:val="20"/>
          <w:lang w:val="en-US"/>
        </w:rPr>
        <w:t>qubit</w:t>
      </w:r>
      <w:proofErr w:type="spellEnd"/>
      <w:r w:rsidRPr="00631E9F">
        <w:rPr>
          <w:rFonts w:cstheme="minorHAnsi"/>
          <w:sz w:val="20"/>
          <w:szCs w:val="20"/>
          <w:lang w:val="en-US"/>
        </w:rPr>
        <w:t xml:space="preserve"> gates.</w:t>
      </w:r>
    </w:p>
    <w:p w:rsidR="00C14CEE" w:rsidRPr="00631E9F" w:rsidRDefault="00C14CEE" w:rsidP="00C14CEE">
      <w:pPr>
        <w:pStyle w:val="Heading1"/>
        <w:spacing w:line="240" w:lineRule="auto"/>
        <w:rPr>
          <w:rFonts w:asciiTheme="minorHAnsi" w:eastAsiaTheme="minorHAnsi" w:hAnsiTheme="minorHAnsi" w:cstheme="minorHAnsi"/>
          <w:b w:val="0"/>
          <w:bCs w:val="0"/>
          <w:color w:val="auto"/>
          <w:kern w:val="0"/>
          <w:sz w:val="20"/>
          <w:szCs w:val="20"/>
          <w:lang w:val="en-US" w:eastAsia="en-US"/>
        </w:rPr>
      </w:pPr>
    </w:p>
    <w:p w:rsidR="00C14CEE" w:rsidRPr="00631E9F" w:rsidRDefault="00C14CEE" w:rsidP="00C14CEE">
      <w:pPr>
        <w:pStyle w:val="Heading1"/>
        <w:spacing w:line="240" w:lineRule="auto"/>
        <w:rPr>
          <w:rFonts w:asciiTheme="minorHAnsi" w:hAnsiTheme="minorHAnsi" w:cstheme="minorHAnsi"/>
          <w:b w:val="0"/>
          <w:color w:val="auto"/>
          <w:sz w:val="22"/>
          <w:lang w:val="en-US"/>
        </w:rPr>
      </w:pPr>
      <w:r w:rsidRPr="00631E9F">
        <w:rPr>
          <w:rFonts w:asciiTheme="minorHAnsi" w:hAnsiTheme="minorHAnsi" w:cstheme="minorHAnsi"/>
          <w:b w:val="0"/>
          <w:color w:val="auto"/>
          <w:sz w:val="22"/>
          <w:lang w:val="en-US"/>
        </w:rPr>
        <w:t>Nature Physics 7, 790 (2011)</w:t>
      </w:r>
    </w:p>
    <w:p w:rsidR="00C14CEE" w:rsidRPr="00631E9F" w:rsidRDefault="00C14CEE" w:rsidP="00C14CEE">
      <w:pPr>
        <w:pStyle w:val="Heading1"/>
        <w:spacing w:line="240" w:lineRule="auto"/>
        <w:rPr>
          <w:rFonts w:asciiTheme="minorHAnsi" w:hAnsiTheme="minorHAnsi" w:cstheme="minorHAnsi"/>
          <w:color w:val="auto"/>
          <w:sz w:val="28"/>
          <w:lang/>
        </w:rPr>
      </w:pPr>
      <w:r w:rsidRPr="00631E9F">
        <w:rPr>
          <w:rFonts w:asciiTheme="minorHAnsi" w:hAnsiTheme="minorHAnsi" w:cstheme="minorHAnsi"/>
          <w:color w:val="auto"/>
          <w:sz w:val="28"/>
          <w:lang/>
        </w:rPr>
        <w:t xml:space="preserve">A quantum memory intrinsic to single nitrogen–vacancy </w:t>
      </w:r>
      <w:proofErr w:type="spellStart"/>
      <w:r w:rsidRPr="00631E9F">
        <w:rPr>
          <w:rFonts w:asciiTheme="minorHAnsi" w:hAnsiTheme="minorHAnsi" w:cstheme="minorHAnsi"/>
          <w:color w:val="auto"/>
          <w:sz w:val="28"/>
          <w:lang/>
        </w:rPr>
        <w:t>centres</w:t>
      </w:r>
      <w:proofErr w:type="spellEnd"/>
      <w:r w:rsidRPr="00631E9F">
        <w:rPr>
          <w:rFonts w:asciiTheme="minorHAnsi" w:hAnsiTheme="minorHAnsi" w:cstheme="minorHAnsi"/>
          <w:color w:val="auto"/>
          <w:sz w:val="28"/>
          <w:lang/>
        </w:rPr>
        <w:t xml:space="preserve"> in diamond</w:t>
      </w:r>
    </w:p>
    <w:p w:rsidR="00C14CEE" w:rsidRPr="00631E9F" w:rsidRDefault="00C14CEE" w:rsidP="00C14CEE">
      <w:pPr>
        <w:pStyle w:val="Heading1"/>
        <w:spacing w:line="240" w:lineRule="auto"/>
        <w:rPr>
          <w:rFonts w:asciiTheme="minorHAnsi" w:hAnsiTheme="minorHAnsi" w:cstheme="minorHAnsi"/>
          <w:b w:val="0"/>
          <w:color w:val="auto"/>
          <w:sz w:val="18"/>
          <w:lang w:val="en-US"/>
        </w:rPr>
      </w:pPr>
      <w:r w:rsidRPr="00631E9F">
        <w:rPr>
          <w:rFonts w:asciiTheme="minorHAnsi" w:hAnsiTheme="minorHAnsi" w:cstheme="minorHAnsi"/>
          <w:b w:val="0"/>
          <w:color w:val="auto"/>
          <w:sz w:val="18"/>
          <w:lang w:val="en-US"/>
        </w:rPr>
        <w:t xml:space="preserve">G. D. Fuchs, G. </w:t>
      </w:r>
      <w:proofErr w:type="spellStart"/>
      <w:r w:rsidRPr="00631E9F">
        <w:rPr>
          <w:rFonts w:asciiTheme="minorHAnsi" w:hAnsiTheme="minorHAnsi" w:cstheme="minorHAnsi"/>
          <w:b w:val="0"/>
          <w:color w:val="auto"/>
          <w:sz w:val="18"/>
          <w:lang w:val="en-US"/>
        </w:rPr>
        <w:t>Burkard</w:t>
      </w:r>
      <w:proofErr w:type="spellEnd"/>
      <w:r w:rsidRPr="00631E9F">
        <w:rPr>
          <w:rFonts w:asciiTheme="minorHAnsi" w:hAnsiTheme="minorHAnsi" w:cstheme="minorHAnsi"/>
          <w:b w:val="0"/>
          <w:color w:val="auto"/>
          <w:sz w:val="18"/>
          <w:lang w:val="en-US"/>
        </w:rPr>
        <w:t xml:space="preserve">, P. V. </w:t>
      </w:r>
      <w:proofErr w:type="spellStart"/>
      <w:r w:rsidRPr="00631E9F">
        <w:rPr>
          <w:rFonts w:asciiTheme="minorHAnsi" w:hAnsiTheme="minorHAnsi" w:cstheme="minorHAnsi"/>
          <w:b w:val="0"/>
          <w:color w:val="auto"/>
          <w:sz w:val="18"/>
          <w:lang w:val="en-US"/>
        </w:rPr>
        <w:t>Klimov</w:t>
      </w:r>
      <w:proofErr w:type="spellEnd"/>
      <w:r w:rsidRPr="00631E9F">
        <w:rPr>
          <w:rFonts w:asciiTheme="minorHAnsi" w:hAnsiTheme="minorHAnsi" w:cstheme="minorHAnsi"/>
          <w:b w:val="0"/>
          <w:color w:val="auto"/>
          <w:sz w:val="18"/>
          <w:lang w:val="en-US"/>
        </w:rPr>
        <w:t xml:space="preserve">, and D. D. </w:t>
      </w:r>
      <w:proofErr w:type="spellStart"/>
      <w:r w:rsidRPr="00631E9F">
        <w:rPr>
          <w:rFonts w:asciiTheme="minorHAnsi" w:hAnsiTheme="minorHAnsi" w:cstheme="minorHAnsi"/>
          <w:b w:val="0"/>
          <w:color w:val="auto"/>
          <w:sz w:val="18"/>
          <w:lang w:val="en-US"/>
        </w:rPr>
        <w:t>Awschalom</w:t>
      </w:r>
      <w:proofErr w:type="spellEnd"/>
    </w:p>
    <w:p w:rsidR="00C14CEE" w:rsidRPr="00631E9F" w:rsidRDefault="00C14CEE" w:rsidP="00C14CEE">
      <w:pPr>
        <w:pStyle w:val="Heading1"/>
        <w:spacing w:line="240" w:lineRule="auto"/>
        <w:rPr>
          <w:rFonts w:asciiTheme="minorHAnsi" w:hAnsiTheme="minorHAnsi" w:cstheme="minorHAnsi"/>
          <w:b w:val="0"/>
          <w:color w:val="auto"/>
          <w:sz w:val="18"/>
          <w:lang w:val="en-US"/>
        </w:rPr>
      </w:pPr>
    </w:p>
    <w:p w:rsidR="00C14CEE" w:rsidRPr="00631E9F" w:rsidRDefault="00C14CEE" w:rsidP="00C14CEE">
      <w:pPr>
        <w:pStyle w:val="Heading1"/>
        <w:spacing w:line="240" w:lineRule="auto"/>
        <w:rPr>
          <w:rFonts w:asciiTheme="minorHAnsi" w:hAnsiTheme="minorHAnsi" w:cstheme="minorHAnsi"/>
          <w:b w:val="0"/>
          <w:color w:val="auto"/>
          <w:sz w:val="8"/>
          <w:lang w:val="en-US"/>
        </w:rPr>
      </w:pPr>
      <w:r w:rsidRPr="00631E9F">
        <w:rPr>
          <w:rFonts w:asciiTheme="minorHAnsi" w:hAnsiTheme="minorHAnsi" w:cstheme="minorHAnsi"/>
          <w:b w:val="0"/>
          <w:color w:val="auto"/>
          <w:sz w:val="20"/>
          <w:lang/>
        </w:rPr>
        <w:t xml:space="preserve">A quantum memory, composed of a long-lived </w:t>
      </w:r>
      <w:proofErr w:type="spellStart"/>
      <w:r w:rsidRPr="00631E9F">
        <w:rPr>
          <w:rFonts w:asciiTheme="minorHAnsi" w:hAnsiTheme="minorHAnsi" w:cstheme="minorHAnsi"/>
          <w:b w:val="0"/>
          <w:color w:val="auto"/>
          <w:sz w:val="20"/>
          <w:lang/>
        </w:rPr>
        <w:t>qubit</w:t>
      </w:r>
      <w:proofErr w:type="spellEnd"/>
      <w:r w:rsidRPr="00631E9F">
        <w:rPr>
          <w:rFonts w:asciiTheme="minorHAnsi" w:hAnsiTheme="minorHAnsi" w:cstheme="minorHAnsi"/>
          <w:b w:val="0"/>
          <w:color w:val="auto"/>
          <w:sz w:val="20"/>
          <w:lang/>
        </w:rPr>
        <w:t xml:space="preserve"> coupled to each processing </w:t>
      </w:r>
      <w:proofErr w:type="spellStart"/>
      <w:r w:rsidRPr="00631E9F">
        <w:rPr>
          <w:rFonts w:asciiTheme="minorHAnsi" w:hAnsiTheme="minorHAnsi" w:cstheme="minorHAnsi"/>
          <w:b w:val="0"/>
          <w:color w:val="auto"/>
          <w:sz w:val="20"/>
          <w:lang/>
        </w:rPr>
        <w:t>qubit</w:t>
      </w:r>
      <w:proofErr w:type="spellEnd"/>
      <w:r w:rsidRPr="00631E9F">
        <w:rPr>
          <w:rFonts w:asciiTheme="minorHAnsi" w:hAnsiTheme="minorHAnsi" w:cstheme="minorHAnsi"/>
          <w:b w:val="0"/>
          <w:color w:val="auto"/>
          <w:sz w:val="20"/>
          <w:lang/>
        </w:rPr>
        <w:t>, is important to building a scalable platform for quantum information science. These two qubits should be connected by a fast and high-fidelity operation to store and retrieve coherent quantum states. Here, we demonstrate a room-temperature quantum memory based on the spin of the nitrogen nucleus intrinsic to each nitrogen–vacancy (NV) centre in diamond. We perform coherent storage of a single NV centre electronic spin in a single nitrogen nuclear spin using Landau–</w:t>
      </w:r>
      <w:proofErr w:type="spellStart"/>
      <w:r w:rsidRPr="00631E9F">
        <w:rPr>
          <w:rFonts w:asciiTheme="minorHAnsi" w:hAnsiTheme="minorHAnsi" w:cstheme="minorHAnsi"/>
          <w:b w:val="0"/>
          <w:color w:val="auto"/>
          <w:sz w:val="20"/>
          <w:lang/>
        </w:rPr>
        <w:t>Zener</w:t>
      </w:r>
      <w:proofErr w:type="spellEnd"/>
      <w:r w:rsidRPr="00631E9F">
        <w:rPr>
          <w:rFonts w:asciiTheme="minorHAnsi" w:hAnsiTheme="minorHAnsi" w:cstheme="minorHAnsi"/>
          <w:b w:val="0"/>
          <w:color w:val="auto"/>
          <w:sz w:val="20"/>
          <w:lang/>
        </w:rPr>
        <w:t xml:space="preserve"> transitions across a hyperfine-mediated avoided level crossing. By working outside the asymptotic regime, we demonstrate coherent state transfer in as little as 120</w:t>
      </w:r>
      <w:r w:rsidRPr="00631E9F">
        <w:rPr>
          <w:rStyle w:val="mb"/>
          <w:rFonts w:asciiTheme="minorHAnsi" w:hAnsiTheme="minorHAnsi" w:cstheme="minorHAnsi"/>
          <w:b w:val="0"/>
          <w:color w:val="auto"/>
          <w:sz w:val="20"/>
          <w:lang/>
        </w:rPr>
        <w:t> </w:t>
      </w:r>
      <w:r w:rsidRPr="00631E9F">
        <w:rPr>
          <w:rFonts w:asciiTheme="minorHAnsi" w:hAnsiTheme="minorHAnsi" w:cstheme="minorHAnsi"/>
          <w:b w:val="0"/>
          <w:color w:val="auto"/>
          <w:sz w:val="20"/>
          <w:lang/>
        </w:rPr>
        <w:t>ns with total storage fidelity of 88±6</w:t>
      </w:r>
      <w:r w:rsidRPr="00631E9F">
        <w:rPr>
          <w:rStyle w:val="mb"/>
          <w:rFonts w:asciiTheme="minorHAnsi" w:hAnsiTheme="minorHAnsi" w:cstheme="minorHAnsi"/>
          <w:b w:val="0"/>
          <w:color w:val="auto"/>
          <w:sz w:val="20"/>
          <w:lang/>
        </w:rPr>
        <w:t>%</w:t>
      </w:r>
      <w:r w:rsidRPr="00631E9F">
        <w:rPr>
          <w:rFonts w:asciiTheme="minorHAnsi" w:hAnsiTheme="minorHAnsi" w:cstheme="minorHAnsi"/>
          <w:b w:val="0"/>
          <w:color w:val="auto"/>
          <w:sz w:val="20"/>
          <w:lang/>
        </w:rPr>
        <w:t>. This work demonstrates the use of a quantum memory that is compatible with scaling as the nitrogen nucleus is deterministically present in each NV centre defect.</w:t>
      </w:r>
    </w:p>
    <w:p w:rsidR="00C14CEE" w:rsidRPr="00631E9F" w:rsidRDefault="00C14CEE" w:rsidP="00E4025A">
      <w:pPr>
        <w:spacing w:line="240" w:lineRule="auto"/>
        <w:rPr>
          <w:rFonts w:cstheme="minorHAnsi"/>
          <w:sz w:val="20"/>
          <w:szCs w:val="20"/>
          <w:lang w:val="en-US"/>
        </w:rPr>
      </w:pPr>
    </w:p>
    <w:p w:rsidR="003F3E4A" w:rsidRPr="00631E9F" w:rsidRDefault="00E4025A" w:rsidP="003F3E4A">
      <w:pPr>
        <w:spacing w:after="0" w:line="312" w:lineRule="atLeast"/>
        <w:outlineLvl w:val="1"/>
        <w:rPr>
          <w:rFonts w:eastAsia="Times New Roman" w:cstheme="minorHAnsi"/>
          <w:bCs/>
          <w:szCs w:val="27"/>
          <w:lang w:val="en-US" w:eastAsia="fr-FR"/>
        </w:rPr>
      </w:pPr>
      <w:r w:rsidRPr="00631E9F">
        <w:rPr>
          <w:rFonts w:eastAsia="Times New Roman" w:cstheme="minorHAnsi"/>
          <w:bCs/>
          <w:szCs w:val="27"/>
          <w:lang w:val="en-US" w:eastAsia="fr-FR"/>
        </w:rPr>
        <w:t xml:space="preserve">Phys. Rev. </w:t>
      </w:r>
      <w:proofErr w:type="spellStart"/>
      <w:r w:rsidRPr="00631E9F">
        <w:rPr>
          <w:rFonts w:eastAsia="Times New Roman" w:cstheme="minorHAnsi"/>
          <w:bCs/>
          <w:szCs w:val="27"/>
          <w:lang w:val="en-US" w:eastAsia="fr-FR"/>
        </w:rPr>
        <w:t>Lett</w:t>
      </w:r>
      <w:proofErr w:type="spellEnd"/>
      <w:r w:rsidRPr="00631E9F">
        <w:rPr>
          <w:rFonts w:eastAsia="Times New Roman" w:cstheme="minorHAnsi"/>
          <w:bCs/>
          <w:szCs w:val="27"/>
          <w:lang w:val="en-US" w:eastAsia="fr-FR"/>
        </w:rPr>
        <w:t xml:space="preserve">. 107, 146602 (2011) </w:t>
      </w:r>
    </w:p>
    <w:p w:rsidR="00E4025A" w:rsidRPr="00631E9F" w:rsidRDefault="00E4025A" w:rsidP="003F3E4A">
      <w:pPr>
        <w:spacing w:after="0" w:line="312" w:lineRule="atLeast"/>
        <w:outlineLvl w:val="1"/>
        <w:rPr>
          <w:rFonts w:eastAsia="Times New Roman" w:cstheme="minorHAnsi"/>
          <w:bCs/>
          <w:szCs w:val="27"/>
          <w:lang w:val="en-US" w:eastAsia="fr-FR"/>
        </w:rPr>
      </w:pPr>
      <w:r w:rsidRPr="00631E9F">
        <w:rPr>
          <w:rFonts w:eastAsia="Times New Roman" w:cstheme="minorHAnsi"/>
          <w:b/>
          <w:bCs/>
          <w:kern w:val="36"/>
          <w:sz w:val="28"/>
          <w:szCs w:val="41"/>
          <w:lang w:val="en-US" w:eastAsia="fr-FR"/>
        </w:rPr>
        <w:t>Control of Spin Waves in a Thin Film Ferromagnetic Insulator through Interfacial Spin Scattering</w:t>
      </w:r>
    </w:p>
    <w:p w:rsidR="00E4025A" w:rsidRPr="00631E9F" w:rsidRDefault="00E4025A" w:rsidP="00E4025A">
      <w:pPr>
        <w:spacing w:line="240" w:lineRule="auto"/>
        <w:rPr>
          <w:rFonts w:cstheme="minorHAnsi"/>
          <w:sz w:val="18"/>
          <w:lang w:val="en-US"/>
        </w:rPr>
      </w:pPr>
      <w:r w:rsidRPr="00631E9F">
        <w:rPr>
          <w:rFonts w:cstheme="minorHAnsi"/>
          <w:sz w:val="18"/>
          <w:lang w:val="en-US"/>
        </w:rPr>
        <w:t xml:space="preserve">Z. Wang, Y. Sun, M. Wu, B. </w:t>
      </w:r>
      <w:proofErr w:type="spellStart"/>
      <w:r w:rsidRPr="00631E9F">
        <w:rPr>
          <w:rFonts w:cstheme="minorHAnsi"/>
          <w:sz w:val="18"/>
          <w:lang w:val="en-US"/>
        </w:rPr>
        <w:t>Tiberkevich</w:t>
      </w:r>
      <w:proofErr w:type="spellEnd"/>
      <w:r w:rsidRPr="00631E9F">
        <w:rPr>
          <w:rFonts w:cstheme="minorHAnsi"/>
          <w:sz w:val="18"/>
          <w:lang w:val="en-US"/>
        </w:rPr>
        <w:t xml:space="preserve">, and A. </w:t>
      </w:r>
      <w:proofErr w:type="spellStart"/>
      <w:r w:rsidRPr="00631E9F">
        <w:rPr>
          <w:rFonts w:cstheme="minorHAnsi"/>
          <w:sz w:val="18"/>
          <w:lang w:val="en-US"/>
        </w:rPr>
        <w:t>Slavin</w:t>
      </w:r>
      <w:proofErr w:type="spellEnd"/>
    </w:p>
    <w:p w:rsidR="00E4025A" w:rsidRPr="00631E9F" w:rsidRDefault="00E4025A" w:rsidP="00E4025A">
      <w:pPr>
        <w:spacing w:line="240" w:lineRule="auto"/>
        <w:rPr>
          <w:rFonts w:cstheme="minorHAnsi"/>
          <w:sz w:val="20"/>
          <w:szCs w:val="20"/>
          <w:lang w:val="en-US"/>
        </w:rPr>
      </w:pPr>
      <w:r w:rsidRPr="00631E9F">
        <w:rPr>
          <w:rFonts w:cstheme="minorHAnsi"/>
          <w:sz w:val="20"/>
          <w:szCs w:val="20"/>
          <w:lang w:val="en-US"/>
        </w:rPr>
        <w:t>Control of spin waves in a ferrite thin film via interfacial spin scattering was demonstrated. The experiments used a 4.6</w:t>
      </w:r>
      <w:proofErr w:type="gramStart"/>
      <w:r w:rsidRPr="00631E9F">
        <w:rPr>
          <w:rFonts w:cstheme="minorHAnsi"/>
          <w:sz w:val="20"/>
          <w:szCs w:val="20"/>
          <w:lang w:val="en-US"/>
        </w:rPr>
        <w:t>  </w:t>
      </w:r>
      <w:r w:rsidRPr="00631E9F">
        <w:rPr>
          <w:rFonts w:cstheme="minorHAnsi"/>
          <w:i/>
          <w:iCs/>
          <w:sz w:val="20"/>
          <w:szCs w:val="20"/>
        </w:rPr>
        <w:t>μ</w:t>
      </w:r>
      <w:r w:rsidRPr="00631E9F">
        <w:rPr>
          <w:rFonts w:cstheme="minorHAnsi"/>
          <w:sz w:val="20"/>
          <w:szCs w:val="20"/>
          <w:lang w:val="en-US"/>
        </w:rPr>
        <w:t>m</w:t>
      </w:r>
      <w:proofErr w:type="gramEnd"/>
      <w:r w:rsidRPr="00631E9F">
        <w:rPr>
          <w:rFonts w:cstheme="minorHAnsi"/>
          <w:sz w:val="20"/>
          <w:szCs w:val="20"/>
          <w:lang w:val="en-US"/>
        </w:rPr>
        <w:t>-thick yttrium iron garnet (YIG) film strip with a 20-nm thick Pt capping layer. A dc current pulse was applied to the Pt layer and produced a spin current across the Pt thickness. As the spin current scatters off the YIG surface, it can either amplify or attenuate spin-wave pulses that travel in the YIG strip, depending on the current or field configuration. The spin scattering also affects the saturation behavior of high-power spin waves.</w:t>
      </w:r>
    </w:p>
    <w:p w:rsidR="00E4025A" w:rsidRPr="00631E9F" w:rsidRDefault="00E4025A" w:rsidP="00E4025A">
      <w:pPr>
        <w:pStyle w:val="Heading2"/>
        <w:rPr>
          <w:rFonts w:asciiTheme="minorHAnsi" w:hAnsiTheme="minorHAnsi" w:cstheme="minorHAnsi"/>
          <w:b w:val="0"/>
          <w:color w:val="auto"/>
          <w:sz w:val="22"/>
          <w:szCs w:val="27"/>
          <w:lang w:val="en-US"/>
        </w:rPr>
      </w:pPr>
      <w:r w:rsidRPr="00631E9F">
        <w:rPr>
          <w:rFonts w:asciiTheme="minorHAnsi" w:hAnsiTheme="minorHAnsi" w:cstheme="minorHAnsi"/>
          <w:b w:val="0"/>
          <w:color w:val="auto"/>
          <w:sz w:val="22"/>
          <w:szCs w:val="27"/>
          <w:lang w:val="en-US"/>
        </w:rPr>
        <w:t xml:space="preserve">Phys. Rev. </w:t>
      </w:r>
      <w:proofErr w:type="spellStart"/>
      <w:r w:rsidRPr="00631E9F">
        <w:rPr>
          <w:rFonts w:asciiTheme="minorHAnsi" w:hAnsiTheme="minorHAnsi" w:cstheme="minorHAnsi"/>
          <w:b w:val="0"/>
          <w:color w:val="auto"/>
          <w:sz w:val="22"/>
          <w:szCs w:val="27"/>
          <w:lang w:val="en-US"/>
        </w:rPr>
        <w:t>Lett</w:t>
      </w:r>
      <w:proofErr w:type="spellEnd"/>
      <w:r w:rsidRPr="00631E9F">
        <w:rPr>
          <w:rFonts w:asciiTheme="minorHAnsi" w:hAnsiTheme="minorHAnsi" w:cstheme="minorHAnsi"/>
          <w:b w:val="0"/>
          <w:color w:val="auto"/>
          <w:sz w:val="22"/>
          <w:szCs w:val="27"/>
          <w:lang w:val="en-US"/>
        </w:rPr>
        <w:t xml:space="preserve">. 107, 150503 (2011) </w:t>
      </w:r>
    </w:p>
    <w:p w:rsidR="003F3E4A" w:rsidRPr="00631E9F" w:rsidRDefault="00E4025A" w:rsidP="003F3E4A">
      <w:pPr>
        <w:pStyle w:val="Heading2"/>
        <w:spacing w:line="240" w:lineRule="auto"/>
        <w:rPr>
          <w:rFonts w:asciiTheme="minorHAnsi" w:hAnsiTheme="minorHAnsi" w:cstheme="minorHAnsi"/>
          <w:b w:val="0"/>
          <w:color w:val="auto"/>
          <w:sz w:val="22"/>
          <w:szCs w:val="27"/>
          <w:lang w:val="en-US"/>
        </w:rPr>
      </w:pPr>
      <w:r w:rsidRPr="00631E9F">
        <w:rPr>
          <w:rFonts w:asciiTheme="minorHAnsi" w:hAnsiTheme="minorHAnsi" w:cstheme="minorHAnsi"/>
          <w:color w:val="auto"/>
          <w:sz w:val="28"/>
          <w:szCs w:val="41"/>
          <w:lang w:val="en-US"/>
        </w:rPr>
        <w:t>Electron-Mediated Nuclear-Spin Interactions between Distant Nitrogen-Vacancy Centers</w:t>
      </w:r>
    </w:p>
    <w:p w:rsidR="00E4025A" w:rsidRPr="00631E9F" w:rsidRDefault="00E4025A" w:rsidP="003F3E4A">
      <w:pPr>
        <w:pStyle w:val="Heading1"/>
        <w:spacing w:line="240" w:lineRule="auto"/>
        <w:rPr>
          <w:rFonts w:asciiTheme="minorHAnsi" w:hAnsiTheme="minorHAnsi" w:cstheme="minorHAnsi"/>
          <w:color w:val="auto"/>
          <w:sz w:val="28"/>
          <w:szCs w:val="41"/>
          <w:lang w:val="en-US"/>
        </w:rPr>
      </w:pPr>
      <w:proofErr w:type="spellStart"/>
      <w:r w:rsidRPr="00631E9F">
        <w:rPr>
          <w:rFonts w:asciiTheme="minorHAnsi" w:hAnsiTheme="minorHAnsi" w:cstheme="minorHAnsi"/>
          <w:b w:val="0"/>
          <w:color w:val="auto"/>
          <w:sz w:val="18"/>
          <w:szCs w:val="41"/>
          <w:lang w:val="en-US"/>
        </w:rPr>
        <w:t>A.Bermudez</w:t>
      </w:r>
      <w:proofErr w:type="spellEnd"/>
      <w:r w:rsidRPr="00631E9F">
        <w:rPr>
          <w:rFonts w:asciiTheme="minorHAnsi" w:hAnsiTheme="minorHAnsi" w:cstheme="minorHAnsi"/>
          <w:b w:val="0"/>
          <w:color w:val="auto"/>
          <w:sz w:val="18"/>
          <w:szCs w:val="41"/>
          <w:lang w:val="en-US"/>
        </w:rPr>
        <w:t xml:space="preserve">, F. </w:t>
      </w:r>
      <w:proofErr w:type="spellStart"/>
      <w:r w:rsidRPr="00631E9F">
        <w:rPr>
          <w:rFonts w:asciiTheme="minorHAnsi" w:hAnsiTheme="minorHAnsi" w:cstheme="minorHAnsi"/>
          <w:b w:val="0"/>
          <w:color w:val="auto"/>
          <w:sz w:val="18"/>
          <w:szCs w:val="41"/>
          <w:lang w:val="en-US"/>
        </w:rPr>
        <w:t>Jelezko</w:t>
      </w:r>
      <w:proofErr w:type="spellEnd"/>
      <w:r w:rsidRPr="00631E9F">
        <w:rPr>
          <w:rFonts w:asciiTheme="minorHAnsi" w:hAnsiTheme="minorHAnsi" w:cstheme="minorHAnsi"/>
          <w:b w:val="0"/>
          <w:color w:val="auto"/>
          <w:sz w:val="18"/>
          <w:szCs w:val="41"/>
          <w:lang w:val="en-US"/>
        </w:rPr>
        <w:t xml:space="preserve">, M. B. </w:t>
      </w:r>
      <w:proofErr w:type="spellStart"/>
      <w:r w:rsidRPr="00631E9F">
        <w:rPr>
          <w:rFonts w:asciiTheme="minorHAnsi" w:hAnsiTheme="minorHAnsi" w:cstheme="minorHAnsi"/>
          <w:b w:val="0"/>
          <w:color w:val="auto"/>
          <w:sz w:val="18"/>
          <w:szCs w:val="41"/>
          <w:lang w:val="en-US"/>
        </w:rPr>
        <w:t>Plenio</w:t>
      </w:r>
      <w:proofErr w:type="spellEnd"/>
      <w:r w:rsidRPr="00631E9F">
        <w:rPr>
          <w:rFonts w:asciiTheme="minorHAnsi" w:hAnsiTheme="minorHAnsi" w:cstheme="minorHAnsi"/>
          <w:b w:val="0"/>
          <w:color w:val="auto"/>
          <w:sz w:val="18"/>
          <w:szCs w:val="41"/>
          <w:lang w:val="en-US"/>
        </w:rPr>
        <w:t xml:space="preserve">, and A. </w:t>
      </w:r>
      <w:proofErr w:type="spellStart"/>
      <w:r w:rsidRPr="00631E9F">
        <w:rPr>
          <w:rFonts w:asciiTheme="minorHAnsi" w:hAnsiTheme="minorHAnsi" w:cstheme="minorHAnsi"/>
          <w:b w:val="0"/>
          <w:color w:val="auto"/>
          <w:sz w:val="18"/>
          <w:szCs w:val="41"/>
          <w:lang w:val="en-US"/>
        </w:rPr>
        <w:t>Retzker</w:t>
      </w:r>
      <w:proofErr w:type="spellEnd"/>
    </w:p>
    <w:p w:rsidR="003F3E4A" w:rsidRPr="00631E9F" w:rsidRDefault="003F3E4A" w:rsidP="003F3E4A">
      <w:pPr>
        <w:pStyle w:val="Heading1"/>
        <w:spacing w:line="240" w:lineRule="auto"/>
        <w:rPr>
          <w:rFonts w:asciiTheme="minorHAnsi" w:hAnsiTheme="minorHAnsi" w:cstheme="minorHAnsi"/>
          <w:color w:val="auto"/>
          <w:sz w:val="28"/>
          <w:szCs w:val="41"/>
          <w:lang w:val="en-US"/>
        </w:rPr>
      </w:pPr>
    </w:p>
    <w:p w:rsidR="003F3E4A" w:rsidRPr="00631E9F" w:rsidRDefault="003F3E4A" w:rsidP="003F3E4A">
      <w:pPr>
        <w:pStyle w:val="Heading1"/>
        <w:spacing w:line="240" w:lineRule="auto"/>
        <w:rPr>
          <w:rFonts w:asciiTheme="minorHAnsi" w:hAnsiTheme="minorHAnsi" w:cstheme="minorHAnsi"/>
          <w:b w:val="0"/>
          <w:color w:val="auto"/>
          <w:sz w:val="20"/>
          <w:szCs w:val="20"/>
          <w:lang w:val="en-US"/>
        </w:rPr>
      </w:pPr>
      <w:r w:rsidRPr="00631E9F">
        <w:rPr>
          <w:rFonts w:asciiTheme="minorHAnsi" w:hAnsiTheme="minorHAnsi" w:cstheme="minorHAnsi"/>
          <w:b w:val="0"/>
          <w:color w:val="auto"/>
          <w:sz w:val="20"/>
          <w:szCs w:val="20"/>
          <w:lang w:val="en-US"/>
        </w:rPr>
        <w:t>We propose a scheme enabling controlled quantum coherent interactions between separated nitrogen-vacancy centers in diamond in the presence of strong magnetic fluctuations. The proposed scheme couples nuclear qubits employing the magnetic dipole-dipole interaction between the electron spins and, crucially, benefits from the suppression of the effect of environmental magnetic field fluctuations thanks to a strong microwave driving. This scheme provides a basic building block for a full-scale quantum-information processor or quantum simulator based on solid-state technology.</w:t>
      </w:r>
    </w:p>
    <w:p w:rsidR="003F3E4A" w:rsidRPr="00631E9F" w:rsidRDefault="003F3E4A" w:rsidP="003F3E4A">
      <w:pPr>
        <w:pStyle w:val="Heading1"/>
        <w:spacing w:line="240" w:lineRule="auto"/>
        <w:rPr>
          <w:rFonts w:asciiTheme="minorHAnsi" w:hAnsiTheme="minorHAnsi" w:cstheme="minorHAnsi"/>
          <w:b w:val="0"/>
          <w:color w:val="auto"/>
          <w:sz w:val="20"/>
          <w:szCs w:val="20"/>
          <w:lang w:val="en-US"/>
        </w:rPr>
      </w:pPr>
    </w:p>
    <w:p w:rsidR="003F3E4A" w:rsidRPr="00631E9F" w:rsidRDefault="003F3E4A" w:rsidP="003F3E4A">
      <w:pPr>
        <w:pStyle w:val="Heading2"/>
        <w:rPr>
          <w:rFonts w:asciiTheme="minorHAnsi" w:hAnsiTheme="minorHAnsi" w:cstheme="minorHAnsi"/>
          <w:b w:val="0"/>
          <w:color w:val="auto"/>
          <w:sz w:val="22"/>
          <w:szCs w:val="27"/>
          <w:lang w:val="en-US"/>
        </w:rPr>
      </w:pPr>
      <w:r w:rsidRPr="00631E9F">
        <w:rPr>
          <w:rFonts w:asciiTheme="minorHAnsi" w:hAnsiTheme="minorHAnsi" w:cstheme="minorHAnsi"/>
          <w:b w:val="0"/>
          <w:color w:val="auto"/>
          <w:sz w:val="22"/>
          <w:szCs w:val="27"/>
          <w:lang w:val="en-US"/>
        </w:rPr>
        <w:t xml:space="preserve">Phys. Rev. </w:t>
      </w:r>
      <w:proofErr w:type="spellStart"/>
      <w:r w:rsidRPr="00631E9F">
        <w:rPr>
          <w:rFonts w:asciiTheme="minorHAnsi" w:hAnsiTheme="minorHAnsi" w:cstheme="minorHAnsi"/>
          <w:b w:val="0"/>
          <w:color w:val="auto"/>
          <w:sz w:val="22"/>
          <w:szCs w:val="27"/>
          <w:lang w:val="en-US"/>
        </w:rPr>
        <w:t>Lett</w:t>
      </w:r>
      <w:proofErr w:type="spellEnd"/>
      <w:r w:rsidRPr="00631E9F">
        <w:rPr>
          <w:rFonts w:asciiTheme="minorHAnsi" w:hAnsiTheme="minorHAnsi" w:cstheme="minorHAnsi"/>
          <w:b w:val="0"/>
          <w:color w:val="auto"/>
          <w:sz w:val="22"/>
          <w:szCs w:val="27"/>
          <w:lang w:val="en-US"/>
        </w:rPr>
        <w:t xml:space="preserve">. 107, 155702 (2011) </w:t>
      </w:r>
    </w:p>
    <w:p w:rsidR="003F3E4A" w:rsidRPr="00631E9F" w:rsidRDefault="003F3E4A" w:rsidP="003F3E4A">
      <w:pPr>
        <w:pStyle w:val="Heading1"/>
        <w:rPr>
          <w:rFonts w:asciiTheme="minorHAnsi" w:hAnsiTheme="minorHAnsi" w:cstheme="minorHAnsi"/>
          <w:color w:val="auto"/>
          <w:sz w:val="28"/>
          <w:szCs w:val="41"/>
          <w:lang w:val="en-US"/>
        </w:rPr>
      </w:pPr>
      <w:r w:rsidRPr="00631E9F">
        <w:rPr>
          <w:rFonts w:asciiTheme="minorHAnsi" w:hAnsiTheme="minorHAnsi" w:cstheme="minorHAnsi"/>
          <w:color w:val="auto"/>
          <w:sz w:val="28"/>
          <w:szCs w:val="41"/>
          <w:lang w:val="en-US"/>
        </w:rPr>
        <w:t>Phase Diagram of Water under an Applied Electric Field</w:t>
      </w:r>
    </w:p>
    <w:p w:rsidR="003F3E4A" w:rsidRPr="00631E9F" w:rsidRDefault="003F3E4A" w:rsidP="003F3E4A">
      <w:pPr>
        <w:pStyle w:val="Heading1"/>
        <w:rPr>
          <w:rFonts w:asciiTheme="minorHAnsi" w:hAnsiTheme="minorHAnsi" w:cstheme="minorHAnsi"/>
          <w:b w:val="0"/>
          <w:color w:val="auto"/>
          <w:sz w:val="18"/>
          <w:szCs w:val="41"/>
          <w:lang w:val="en-US"/>
        </w:rPr>
      </w:pPr>
      <w:r w:rsidRPr="00631E9F">
        <w:rPr>
          <w:rFonts w:asciiTheme="minorHAnsi" w:hAnsiTheme="minorHAnsi" w:cstheme="minorHAnsi"/>
          <w:b w:val="0"/>
          <w:color w:val="auto"/>
          <w:sz w:val="18"/>
          <w:szCs w:val="41"/>
          <w:lang w:val="en-US"/>
        </w:rPr>
        <w:t xml:space="preserve">J. L. </w:t>
      </w:r>
      <w:proofErr w:type="spellStart"/>
      <w:r w:rsidRPr="00631E9F">
        <w:rPr>
          <w:rFonts w:asciiTheme="minorHAnsi" w:hAnsiTheme="minorHAnsi" w:cstheme="minorHAnsi"/>
          <w:b w:val="0"/>
          <w:color w:val="auto"/>
          <w:sz w:val="18"/>
          <w:szCs w:val="41"/>
          <w:lang w:val="en-US"/>
        </w:rPr>
        <w:t>Aragones</w:t>
      </w:r>
      <w:proofErr w:type="spellEnd"/>
      <w:r w:rsidRPr="00631E9F">
        <w:rPr>
          <w:rFonts w:asciiTheme="minorHAnsi" w:hAnsiTheme="minorHAnsi" w:cstheme="minorHAnsi"/>
          <w:b w:val="0"/>
          <w:color w:val="auto"/>
          <w:sz w:val="18"/>
          <w:szCs w:val="41"/>
          <w:lang w:val="en-US"/>
        </w:rPr>
        <w:t xml:space="preserve">, L. G. MacDowell, J. I. </w:t>
      </w:r>
      <w:proofErr w:type="spellStart"/>
      <w:r w:rsidRPr="00631E9F">
        <w:rPr>
          <w:rFonts w:asciiTheme="minorHAnsi" w:hAnsiTheme="minorHAnsi" w:cstheme="minorHAnsi"/>
          <w:b w:val="0"/>
          <w:color w:val="auto"/>
          <w:sz w:val="18"/>
          <w:szCs w:val="41"/>
          <w:lang w:val="en-US"/>
        </w:rPr>
        <w:t>Siepmann</w:t>
      </w:r>
      <w:proofErr w:type="spellEnd"/>
      <w:r w:rsidRPr="00631E9F">
        <w:rPr>
          <w:rFonts w:asciiTheme="minorHAnsi" w:hAnsiTheme="minorHAnsi" w:cstheme="minorHAnsi"/>
          <w:b w:val="0"/>
          <w:color w:val="auto"/>
          <w:sz w:val="18"/>
          <w:szCs w:val="41"/>
          <w:lang w:val="en-US"/>
        </w:rPr>
        <w:t>, and C. Vega</w:t>
      </w:r>
    </w:p>
    <w:p w:rsidR="003F3E4A" w:rsidRPr="00631E9F" w:rsidRDefault="003F3E4A" w:rsidP="003F3E4A">
      <w:pPr>
        <w:pStyle w:val="Heading1"/>
        <w:rPr>
          <w:rFonts w:asciiTheme="minorHAnsi" w:hAnsiTheme="minorHAnsi" w:cstheme="minorHAnsi"/>
          <w:b w:val="0"/>
          <w:color w:val="auto"/>
          <w:sz w:val="18"/>
          <w:szCs w:val="41"/>
          <w:lang w:val="en-US"/>
        </w:rPr>
      </w:pPr>
    </w:p>
    <w:p w:rsidR="003F3E4A" w:rsidRPr="00631E9F" w:rsidRDefault="003F3E4A" w:rsidP="003F3E4A">
      <w:pPr>
        <w:pStyle w:val="Heading1"/>
        <w:spacing w:line="240" w:lineRule="auto"/>
        <w:rPr>
          <w:rFonts w:asciiTheme="minorHAnsi" w:hAnsiTheme="minorHAnsi" w:cstheme="minorHAnsi"/>
          <w:b w:val="0"/>
          <w:color w:val="auto"/>
          <w:sz w:val="20"/>
          <w:szCs w:val="20"/>
          <w:lang w:val="en-US"/>
        </w:rPr>
      </w:pPr>
      <w:r w:rsidRPr="00631E9F">
        <w:rPr>
          <w:rFonts w:asciiTheme="minorHAnsi" w:hAnsiTheme="minorHAnsi" w:cstheme="minorHAnsi"/>
          <w:b w:val="0"/>
          <w:color w:val="auto"/>
          <w:sz w:val="20"/>
          <w:szCs w:val="20"/>
          <w:lang w:val="en-US"/>
        </w:rPr>
        <w:t xml:space="preserve">Simulations are used to investigate for the first time the anisotropy of the dielectric response and the effects of an applied electric field </w:t>
      </w:r>
      <w:proofErr w:type="spellStart"/>
      <w:r w:rsidRPr="00631E9F">
        <w:rPr>
          <w:rFonts w:asciiTheme="minorHAnsi" w:hAnsiTheme="minorHAnsi" w:cstheme="minorHAnsi"/>
          <w:b w:val="0"/>
          <w:bCs w:val="0"/>
          <w:color w:val="auto"/>
          <w:sz w:val="20"/>
          <w:szCs w:val="20"/>
          <w:lang w:val="en-US"/>
        </w:rPr>
        <w:t>E</w:t>
      </w:r>
      <w:r w:rsidRPr="00631E9F">
        <w:rPr>
          <w:rFonts w:asciiTheme="minorHAnsi" w:hAnsiTheme="minorHAnsi" w:cstheme="minorHAnsi"/>
          <w:b w:val="0"/>
          <w:color w:val="auto"/>
          <w:sz w:val="20"/>
          <w:szCs w:val="20"/>
          <w:vertAlign w:val="subscript"/>
          <w:lang w:val="en-US"/>
        </w:rPr>
        <w:t>ex</w:t>
      </w:r>
      <w:proofErr w:type="spellEnd"/>
      <w:r w:rsidRPr="00631E9F">
        <w:rPr>
          <w:rFonts w:asciiTheme="minorHAnsi" w:hAnsiTheme="minorHAnsi" w:cstheme="minorHAnsi"/>
          <w:b w:val="0"/>
          <w:color w:val="auto"/>
          <w:sz w:val="20"/>
          <w:szCs w:val="20"/>
          <w:lang w:val="en-US"/>
        </w:rPr>
        <w:t xml:space="preserve"> on the phase diagram of water. In the presence of electric fields ice II disappears from the phase diagram. When </w:t>
      </w:r>
      <w:proofErr w:type="spellStart"/>
      <w:r w:rsidRPr="00631E9F">
        <w:rPr>
          <w:rFonts w:asciiTheme="minorHAnsi" w:hAnsiTheme="minorHAnsi" w:cstheme="minorHAnsi"/>
          <w:b w:val="0"/>
          <w:bCs w:val="0"/>
          <w:color w:val="auto"/>
          <w:sz w:val="20"/>
          <w:szCs w:val="20"/>
          <w:lang w:val="en-US"/>
        </w:rPr>
        <w:t>E</w:t>
      </w:r>
      <w:r w:rsidRPr="00631E9F">
        <w:rPr>
          <w:rFonts w:asciiTheme="minorHAnsi" w:hAnsiTheme="minorHAnsi" w:cstheme="minorHAnsi"/>
          <w:b w:val="0"/>
          <w:color w:val="auto"/>
          <w:sz w:val="20"/>
          <w:szCs w:val="20"/>
          <w:vertAlign w:val="subscript"/>
          <w:lang w:val="en-US"/>
        </w:rPr>
        <w:t>ex</w:t>
      </w:r>
      <w:proofErr w:type="spellEnd"/>
      <w:r w:rsidRPr="00631E9F">
        <w:rPr>
          <w:rFonts w:asciiTheme="minorHAnsi" w:hAnsiTheme="minorHAnsi" w:cstheme="minorHAnsi"/>
          <w:b w:val="0"/>
          <w:color w:val="auto"/>
          <w:sz w:val="20"/>
          <w:szCs w:val="20"/>
          <w:lang w:val="en-US"/>
        </w:rPr>
        <w:t xml:space="preserve"> is applied in the direction perpendicular to the </w:t>
      </w:r>
      <w:r w:rsidRPr="00631E9F">
        <w:rPr>
          <w:rFonts w:asciiTheme="minorHAnsi" w:hAnsiTheme="minorHAnsi" w:cstheme="minorHAnsi"/>
          <w:b w:val="0"/>
          <w:i/>
          <w:iCs/>
          <w:color w:val="auto"/>
          <w:sz w:val="20"/>
          <w:szCs w:val="20"/>
          <w:lang w:val="en-US"/>
        </w:rPr>
        <w:t>ac</w:t>
      </w:r>
      <w:r w:rsidRPr="00631E9F">
        <w:rPr>
          <w:rFonts w:asciiTheme="minorHAnsi" w:hAnsiTheme="minorHAnsi" w:cstheme="minorHAnsi"/>
          <w:b w:val="0"/>
          <w:color w:val="auto"/>
          <w:sz w:val="20"/>
          <w:szCs w:val="20"/>
          <w:lang w:val="en-US"/>
        </w:rPr>
        <w:t xml:space="preserve"> crystallographic plane the melting temperatures of ices III and V increase whereas that of ice </w:t>
      </w:r>
      <w:proofErr w:type="spellStart"/>
      <w:r w:rsidRPr="00631E9F">
        <w:rPr>
          <w:rFonts w:asciiTheme="minorHAnsi" w:hAnsiTheme="minorHAnsi" w:cstheme="minorHAnsi"/>
          <w:b w:val="0"/>
          <w:color w:val="auto"/>
          <w:sz w:val="20"/>
          <w:szCs w:val="20"/>
          <w:lang w:val="en-US"/>
        </w:rPr>
        <w:t>I</w:t>
      </w:r>
      <w:r w:rsidRPr="00631E9F">
        <w:rPr>
          <w:rFonts w:asciiTheme="minorHAnsi" w:hAnsiTheme="minorHAnsi" w:cstheme="minorHAnsi"/>
          <w:b w:val="0"/>
          <w:i/>
          <w:iCs/>
          <w:color w:val="auto"/>
          <w:sz w:val="20"/>
          <w:szCs w:val="20"/>
          <w:lang w:val="en-US"/>
        </w:rPr>
        <w:t>h</w:t>
      </w:r>
      <w:proofErr w:type="spellEnd"/>
      <w:r w:rsidRPr="00631E9F">
        <w:rPr>
          <w:rFonts w:asciiTheme="minorHAnsi" w:hAnsiTheme="minorHAnsi" w:cstheme="minorHAnsi"/>
          <w:b w:val="0"/>
          <w:color w:val="auto"/>
          <w:sz w:val="20"/>
          <w:szCs w:val="20"/>
          <w:lang w:val="en-US"/>
        </w:rPr>
        <w:t xml:space="preserve"> is hardly affected. Ice III also disappears as a stable phase when </w:t>
      </w:r>
      <w:proofErr w:type="spellStart"/>
      <w:r w:rsidRPr="00631E9F">
        <w:rPr>
          <w:rFonts w:asciiTheme="minorHAnsi" w:hAnsiTheme="minorHAnsi" w:cstheme="minorHAnsi"/>
          <w:b w:val="0"/>
          <w:bCs w:val="0"/>
          <w:color w:val="auto"/>
          <w:sz w:val="20"/>
          <w:szCs w:val="20"/>
          <w:lang w:val="en-US"/>
        </w:rPr>
        <w:t>E</w:t>
      </w:r>
      <w:r w:rsidRPr="00631E9F">
        <w:rPr>
          <w:rFonts w:asciiTheme="minorHAnsi" w:hAnsiTheme="minorHAnsi" w:cstheme="minorHAnsi"/>
          <w:b w:val="0"/>
          <w:color w:val="auto"/>
          <w:sz w:val="20"/>
          <w:szCs w:val="20"/>
          <w:vertAlign w:val="subscript"/>
          <w:lang w:val="en-US"/>
        </w:rPr>
        <w:t>ex</w:t>
      </w:r>
      <w:proofErr w:type="spellEnd"/>
      <w:r w:rsidRPr="00631E9F">
        <w:rPr>
          <w:rFonts w:asciiTheme="minorHAnsi" w:hAnsiTheme="minorHAnsi" w:cstheme="minorHAnsi"/>
          <w:b w:val="0"/>
          <w:color w:val="auto"/>
          <w:sz w:val="20"/>
          <w:szCs w:val="20"/>
          <w:lang w:val="en-US"/>
        </w:rPr>
        <w:t xml:space="preserve"> is applied in the direction perpendicular to the </w:t>
      </w:r>
      <w:proofErr w:type="spellStart"/>
      <w:r w:rsidRPr="00631E9F">
        <w:rPr>
          <w:rFonts w:asciiTheme="minorHAnsi" w:hAnsiTheme="minorHAnsi" w:cstheme="minorHAnsi"/>
          <w:b w:val="0"/>
          <w:i/>
          <w:iCs/>
          <w:color w:val="auto"/>
          <w:sz w:val="20"/>
          <w:szCs w:val="20"/>
          <w:lang w:val="en-US"/>
        </w:rPr>
        <w:t>ab</w:t>
      </w:r>
      <w:proofErr w:type="spellEnd"/>
      <w:r w:rsidRPr="00631E9F">
        <w:rPr>
          <w:rFonts w:asciiTheme="minorHAnsi" w:hAnsiTheme="minorHAnsi" w:cstheme="minorHAnsi"/>
          <w:b w:val="0"/>
          <w:color w:val="auto"/>
          <w:sz w:val="20"/>
          <w:szCs w:val="20"/>
          <w:lang w:val="en-US"/>
        </w:rPr>
        <w:t xml:space="preserve"> plane. </w:t>
      </w:r>
      <w:proofErr w:type="spellStart"/>
      <w:r w:rsidRPr="00631E9F">
        <w:rPr>
          <w:rFonts w:asciiTheme="minorHAnsi" w:hAnsiTheme="minorHAnsi" w:cstheme="minorHAnsi"/>
          <w:b w:val="0"/>
          <w:bCs w:val="0"/>
          <w:color w:val="auto"/>
          <w:sz w:val="20"/>
          <w:szCs w:val="20"/>
          <w:lang w:val="en-US"/>
        </w:rPr>
        <w:t>E</w:t>
      </w:r>
      <w:r w:rsidRPr="00631E9F">
        <w:rPr>
          <w:rFonts w:asciiTheme="minorHAnsi" w:hAnsiTheme="minorHAnsi" w:cstheme="minorHAnsi"/>
          <w:b w:val="0"/>
          <w:color w:val="auto"/>
          <w:sz w:val="20"/>
          <w:szCs w:val="20"/>
          <w:vertAlign w:val="subscript"/>
          <w:lang w:val="en-US"/>
        </w:rPr>
        <w:t>ex</w:t>
      </w:r>
      <w:proofErr w:type="spellEnd"/>
      <w:r w:rsidRPr="00631E9F">
        <w:rPr>
          <w:rFonts w:asciiTheme="minorHAnsi" w:hAnsiTheme="minorHAnsi" w:cstheme="minorHAnsi"/>
          <w:b w:val="0"/>
          <w:color w:val="auto"/>
          <w:sz w:val="20"/>
          <w:szCs w:val="20"/>
          <w:lang w:val="en-US"/>
        </w:rPr>
        <w:t xml:space="preserve"> increases by a small amount the critical temperature and reduces slightly the temperature of the maximum density of liquid water. The presence </w:t>
      </w:r>
      <w:proofErr w:type="spellStart"/>
      <w:r w:rsidRPr="00631E9F">
        <w:rPr>
          <w:rFonts w:asciiTheme="minorHAnsi" w:hAnsiTheme="minorHAnsi" w:cstheme="minorHAnsi"/>
          <w:b w:val="0"/>
          <w:bCs w:val="0"/>
          <w:color w:val="auto"/>
          <w:sz w:val="20"/>
          <w:szCs w:val="20"/>
          <w:lang w:val="en-US"/>
        </w:rPr>
        <w:t>E</w:t>
      </w:r>
      <w:r w:rsidRPr="00631E9F">
        <w:rPr>
          <w:rFonts w:asciiTheme="minorHAnsi" w:hAnsiTheme="minorHAnsi" w:cstheme="minorHAnsi"/>
          <w:b w:val="0"/>
          <w:color w:val="auto"/>
          <w:sz w:val="20"/>
          <w:szCs w:val="20"/>
          <w:vertAlign w:val="subscript"/>
          <w:lang w:val="en-US"/>
        </w:rPr>
        <w:t>ex</w:t>
      </w:r>
      <w:proofErr w:type="spellEnd"/>
      <w:r w:rsidRPr="00631E9F">
        <w:rPr>
          <w:rFonts w:asciiTheme="minorHAnsi" w:hAnsiTheme="minorHAnsi" w:cstheme="minorHAnsi"/>
          <w:b w:val="0"/>
          <w:color w:val="auto"/>
          <w:sz w:val="20"/>
          <w:szCs w:val="20"/>
          <w:lang w:val="en-US"/>
        </w:rPr>
        <w:t xml:space="preserve"> modifies all phase transitions of water but its effect on solid-solid and solid-fluid transitions seems to be more important and different depending on the direction of </w:t>
      </w:r>
      <w:proofErr w:type="spellStart"/>
      <w:r w:rsidRPr="00631E9F">
        <w:rPr>
          <w:rFonts w:asciiTheme="minorHAnsi" w:hAnsiTheme="minorHAnsi" w:cstheme="minorHAnsi"/>
          <w:b w:val="0"/>
          <w:bCs w:val="0"/>
          <w:color w:val="auto"/>
          <w:sz w:val="20"/>
          <w:szCs w:val="20"/>
          <w:lang w:val="en-US"/>
        </w:rPr>
        <w:t>E</w:t>
      </w:r>
      <w:r w:rsidRPr="00631E9F">
        <w:rPr>
          <w:rFonts w:asciiTheme="minorHAnsi" w:hAnsiTheme="minorHAnsi" w:cstheme="minorHAnsi"/>
          <w:b w:val="0"/>
          <w:color w:val="auto"/>
          <w:sz w:val="20"/>
          <w:szCs w:val="20"/>
          <w:vertAlign w:val="subscript"/>
          <w:lang w:val="en-US"/>
        </w:rPr>
        <w:t>ex</w:t>
      </w:r>
      <w:proofErr w:type="spellEnd"/>
      <w:r w:rsidRPr="00631E9F">
        <w:rPr>
          <w:rFonts w:asciiTheme="minorHAnsi" w:hAnsiTheme="minorHAnsi" w:cstheme="minorHAnsi"/>
          <w:b w:val="0"/>
          <w:color w:val="auto"/>
          <w:sz w:val="20"/>
          <w:szCs w:val="20"/>
          <w:lang w:val="en-US"/>
        </w:rPr>
        <w:t>.</w:t>
      </w:r>
    </w:p>
    <w:p w:rsidR="003F3E4A" w:rsidRPr="00631E9F" w:rsidRDefault="003F3E4A" w:rsidP="003F3E4A">
      <w:pPr>
        <w:pStyle w:val="Heading1"/>
        <w:spacing w:line="240" w:lineRule="auto"/>
        <w:rPr>
          <w:rFonts w:asciiTheme="minorHAnsi" w:hAnsiTheme="minorHAnsi" w:cstheme="minorHAnsi"/>
          <w:b w:val="0"/>
          <w:color w:val="auto"/>
          <w:sz w:val="20"/>
          <w:szCs w:val="20"/>
          <w:lang w:val="en-US"/>
        </w:rPr>
      </w:pPr>
    </w:p>
    <w:p w:rsidR="003F3E4A" w:rsidRPr="00631E9F" w:rsidRDefault="003F3E4A" w:rsidP="003F3E4A">
      <w:pPr>
        <w:pStyle w:val="Heading2"/>
        <w:rPr>
          <w:rFonts w:asciiTheme="minorHAnsi" w:hAnsiTheme="minorHAnsi" w:cstheme="minorHAnsi"/>
          <w:b w:val="0"/>
          <w:color w:val="auto"/>
          <w:sz w:val="22"/>
          <w:szCs w:val="27"/>
          <w:lang w:val="en-US"/>
        </w:rPr>
      </w:pPr>
      <w:r w:rsidRPr="00631E9F">
        <w:rPr>
          <w:rFonts w:asciiTheme="minorHAnsi" w:hAnsiTheme="minorHAnsi" w:cstheme="minorHAnsi"/>
          <w:b w:val="0"/>
          <w:color w:val="auto"/>
          <w:sz w:val="22"/>
          <w:szCs w:val="27"/>
          <w:lang w:val="en-US"/>
        </w:rPr>
        <w:t xml:space="preserve">Phys. Rev. B 84, 125132 (2011)  </w:t>
      </w:r>
    </w:p>
    <w:p w:rsidR="003F3E4A" w:rsidRPr="00631E9F" w:rsidRDefault="003F3E4A" w:rsidP="003F3E4A">
      <w:pPr>
        <w:pStyle w:val="Heading1"/>
        <w:rPr>
          <w:rFonts w:asciiTheme="minorHAnsi" w:hAnsiTheme="minorHAnsi" w:cstheme="minorHAnsi"/>
          <w:color w:val="auto"/>
          <w:sz w:val="18"/>
          <w:szCs w:val="41"/>
          <w:lang w:val="en-US"/>
        </w:rPr>
      </w:pPr>
      <w:r w:rsidRPr="00631E9F">
        <w:rPr>
          <w:rFonts w:asciiTheme="minorHAnsi" w:hAnsiTheme="minorHAnsi" w:cstheme="minorHAnsi"/>
          <w:color w:val="auto"/>
          <w:sz w:val="28"/>
          <w:szCs w:val="41"/>
          <w:lang w:val="en-US"/>
        </w:rPr>
        <w:t>Bulk-boundary correspondence of topological insulators from their respective Green’s functions</w:t>
      </w:r>
    </w:p>
    <w:p w:rsidR="003F3E4A" w:rsidRPr="00631E9F" w:rsidRDefault="003F3E4A" w:rsidP="003F3E4A">
      <w:pPr>
        <w:pStyle w:val="Heading1"/>
        <w:rPr>
          <w:rFonts w:asciiTheme="minorHAnsi" w:hAnsiTheme="minorHAnsi" w:cstheme="minorHAnsi"/>
          <w:b w:val="0"/>
          <w:color w:val="auto"/>
          <w:sz w:val="18"/>
          <w:szCs w:val="41"/>
          <w:lang w:val="en-US"/>
        </w:rPr>
      </w:pPr>
      <w:r w:rsidRPr="00631E9F">
        <w:rPr>
          <w:rFonts w:asciiTheme="minorHAnsi" w:hAnsiTheme="minorHAnsi" w:cstheme="minorHAnsi"/>
          <w:b w:val="0"/>
          <w:color w:val="auto"/>
          <w:sz w:val="18"/>
          <w:szCs w:val="41"/>
          <w:lang w:val="en-US"/>
        </w:rPr>
        <w:t>A</w:t>
      </w:r>
      <w:proofErr w:type="gramStart"/>
      <w:r w:rsidRPr="00631E9F">
        <w:rPr>
          <w:rFonts w:asciiTheme="minorHAnsi" w:hAnsiTheme="minorHAnsi" w:cstheme="minorHAnsi"/>
          <w:b w:val="0"/>
          <w:color w:val="auto"/>
          <w:sz w:val="18"/>
          <w:szCs w:val="41"/>
          <w:lang w:val="en-US"/>
        </w:rPr>
        <w:t>,M</w:t>
      </w:r>
      <w:proofErr w:type="gramEnd"/>
      <w:r w:rsidRPr="00631E9F">
        <w:rPr>
          <w:rFonts w:asciiTheme="minorHAnsi" w:hAnsiTheme="minorHAnsi" w:cstheme="minorHAnsi"/>
          <w:b w:val="0"/>
          <w:color w:val="auto"/>
          <w:sz w:val="18"/>
          <w:szCs w:val="41"/>
          <w:lang w:val="en-US"/>
        </w:rPr>
        <w:t xml:space="preserve">. </w:t>
      </w:r>
      <w:proofErr w:type="spellStart"/>
      <w:r w:rsidRPr="00631E9F">
        <w:rPr>
          <w:rFonts w:asciiTheme="minorHAnsi" w:hAnsiTheme="minorHAnsi" w:cstheme="minorHAnsi"/>
          <w:b w:val="0"/>
          <w:color w:val="auto"/>
          <w:sz w:val="18"/>
          <w:szCs w:val="41"/>
          <w:lang w:val="en-US"/>
        </w:rPr>
        <w:t>Essin</w:t>
      </w:r>
      <w:proofErr w:type="spellEnd"/>
      <w:r w:rsidRPr="00631E9F">
        <w:rPr>
          <w:rFonts w:asciiTheme="minorHAnsi" w:hAnsiTheme="minorHAnsi" w:cstheme="minorHAnsi"/>
          <w:b w:val="0"/>
          <w:color w:val="auto"/>
          <w:sz w:val="18"/>
          <w:szCs w:val="41"/>
          <w:lang w:val="en-US"/>
        </w:rPr>
        <w:t xml:space="preserve"> and V. </w:t>
      </w:r>
      <w:proofErr w:type="spellStart"/>
      <w:r w:rsidRPr="00631E9F">
        <w:rPr>
          <w:rFonts w:asciiTheme="minorHAnsi" w:hAnsiTheme="minorHAnsi" w:cstheme="minorHAnsi"/>
          <w:b w:val="0"/>
          <w:color w:val="auto"/>
          <w:sz w:val="18"/>
          <w:szCs w:val="41"/>
          <w:lang w:val="en-US"/>
        </w:rPr>
        <w:t>Gurarie</w:t>
      </w:r>
      <w:proofErr w:type="spellEnd"/>
    </w:p>
    <w:p w:rsidR="003F3E4A" w:rsidRPr="00631E9F" w:rsidRDefault="003F3E4A" w:rsidP="003F3E4A">
      <w:pPr>
        <w:pStyle w:val="Heading1"/>
        <w:rPr>
          <w:rFonts w:asciiTheme="minorHAnsi" w:hAnsiTheme="minorHAnsi" w:cstheme="minorHAnsi"/>
          <w:b w:val="0"/>
          <w:color w:val="auto"/>
          <w:sz w:val="18"/>
          <w:szCs w:val="41"/>
          <w:lang w:val="en-US"/>
        </w:rPr>
      </w:pPr>
    </w:p>
    <w:p w:rsidR="003F3E4A" w:rsidRPr="00631E9F" w:rsidRDefault="003F3E4A" w:rsidP="003F3E4A">
      <w:pPr>
        <w:pStyle w:val="Heading1"/>
        <w:spacing w:line="240" w:lineRule="auto"/>
        <w:rPr>
          <w:rFonts w:asciiTheme="minorHAnsi" w:hAnsiTheme="minorHAnsi" w:cstheme="minorHAnsi"/>
          <w:b w:val="0"/>
          <w:color w:val="auto"/>
          <w:sz w:val="20"/>
          <w:szCs w:val="20"/>
          <w:lang w:val="en-US"/>
        </w:rPr>
      </w:pPr>
      <w:r w:rsidRPr="00631E9F">
        <w:rPr>
          <w:rFonts w:asciiTheme="minorHAnsi" w:hAnsiTheme="minorHAnsi" w:cstheme="minorHAnsi"/>
          <w:b w:val="0"/>
          <w:color w:val="auto"/>
          <w:sz w:val="20"/>
          <w:szCs w:val="20"/>
          <w:lang w:val="en-US"/>
        </w:rPr>
        <w:t xml:space="preserve">Topological insulators are </w:t>
      </w:r>
      <w:proofErr w:type="spellStart"/>
      <w:r w:rsidRPr="00631E9F">
        <w:rPr>
          <w:rFonts w:asciiTheme="minorHAnsi" w:hAnsiTheme="minorHAnsi" w:cstheme="minorHAnsi"/>
          <w:b w:val="0"/>
          <w:color w:val="auto"/>
          <w:sz w:val="20"/>
          <w:szCs w:val="20"/>
          <w:lang w:val="en-US"/>
        </w:rPr>
        <w:t>noninteracting</w:t>
      </w:r>
      <w:proofErr w:type="spellEnd"/>
      <w:r w:rsidRPr="00631E9F">
        <w:rPr>
          <w:rFonts w:asciiTheme="minorHAnsi" w:hAnsiTheme="minorHAnsi" w:cstheme="minorHAnsi"/>
          <w:b w:val="0"/>
          <w:color w:val="auto"/>
          <w:sz w:val="20"/>
          <w:szCs w:val="20"/>
          <w:lang w:val="en-US"/>
        </w:rPr>
        <w:t xml:space="preserve">, gapped </w:t>
      </w:r>
      <w:proofErr w:type="spellStart"/>
      <w:r w:rsidRPr="00631E9F">
        <w:rPr>
          <w:rFonts w:asciiTheme="minorHAnsi" w:hAnsiTheme="minorHAnsi" w:cstheme="minorHAnsi"/>
          <w:b w:val="0"/>
          <w:color w:val="auto"/>
          <w:sz w:val="20"/>
          <w:szCs w:val="20"/>
          <w:lang w:val="en-US"/>
        </w:rPr>
        <w:t>fermionic</w:t>
      </w:r>
      <w:proofErr w:type="spellEnd"/>
      <w:r w:rsidRPr="00631E9F">
        <w:rPr>
          <w:rFonts w:asciiTheme="minorHAnsi" w:hAnsiTheme="minorHAnsi" w:cstheme="minorHAnsi"/>
          <w:b w:val="0"/>
          <w:color w:val="auto"/>
          <w:sz w:val="20"/>
          <w:szCs w:val="20"/>
          <w:lang w:val="en-US"/>
        </w:rPr>
        <w:t xml:space="preserve"> systems which have gapless boundary excitations. They are characterized by topological invariants, which can be written in many different ways, including in terms of Green’s functions. Here we show that the existence of the edge states directly follows from the existence of the topological invariant written in terms of the Green’s functions, for all ten classes of topological insulators in all spatial dimensions. We also show that the resulting edge states are characterized by their own topological invariant, whose value is equal to the topological invariant of the bulk insulator. This can be used to test whether a given model Hamiltonian can describe an edge of a topological insulator. Finally, we observe that the results discussed here apply equally well to interacting topological insulators, with certain modifications.</w:t>
      </w:r>
    </w:p>
    <w:p w:rsidR="003F3E4A" w:rsidRPr="00631E9F" w:rsidRDefault="003F3E4A" w:rsidP="003F3E4A">
      <w:pPr>
        <w:pStyle w:val="Heading1"/>
        <w:spacing w:line="240" w:lineRule="auto"/>
        <w:rPr>
          <w:rFonts w:asciiTheme="minorHAnsi" w:hAnsiTheme="minorHAnsi" w:cstheme="minorHAnsi"/>
          <w:b w:val="0"/>
          <w:color w:val="auto"/>
          <w:sz w:val="20"/>
          <w:szCs w:val="20"/>
          <w:lang w:val="en-US"/>
        </w:rPr>
      </w:pPr>
    </w:p>
    <w:p w:rsidR="003F3E4A" w:rsidRPr="00631E9F" w:rsidRDefault="003F3E4A" w:rsidP="003F3E4A">
      <w:pPr>
        <w:pStyle w:val="Heading2"/>
        <w:rPr>
          <w:rFonts w:asciiTheme="minorHAnsi" w:hAnsiTheme="minorHAnsi" w:cstheme="minorHAnsi"/>
          <w:b w:val="0"/>
          <w:color w:val="auto"/>
          <w:sz w:val="22"/>
          <w:szCs w:val="27"/>
          <w:lang w:val="en-US"/>
        </w:rPr>
      </w:pPr>
      <w:r w:rsidRPr="00631E9F">
        <w:rPr>
          <w:rFonts w:asciiTheme="minorHAnsi" w:hAnsiTheme="minorHAnsi" w:cstheme="minorHAnsi"/>
          <w:b w:val="0"/>
          <w:color w:val="auto"/>
          <w:sz w:val="22"/>
          <w:szCs w:val="27"/>
          <w:lang w:val="en-US"/>
        </w:rPr>
        <w:t xml:space="preserve">Phys. Rev. B 84, 140501(R) (2011)  </w:t>
      </w:r>
    </w:p>
    <w:p w:rsidR="003F3E4A" w:rsidRPr="00631E9F" w:rsidRDefault="003F3E4A" w:rsidP="003F3E4A">
      <w:pPr>
        <w:pStyle w:val="Heading1"/>
        <w:rPr>
          <w:rFonts w:asciiTheme="minorHAnsi" w:hAnsiTheme="minorHAnsi" w:cstheme="minorHAnsi"/>
          <w:color w:val="auto"/>
          <w:sz w:val="28"/>
          <w:szCs w:val="41"/>
          <w:lang w:val="en-US"/>
        </w:rPr>
      </w:pPr>
      <w:r w:rsidRPr="00631E9F">
        <w:rPr>
          <w:rFonts w:asciiTheme="minorHAnsi" w:hAnsiTheme="minorHAnsi" w:cstheme="minorHAnsi"/>
          <w:color w:val="auto"/>
          <w:sz w:val="28"/>
          <w:szCs w:val="41"/>
          <w:lang w:val="en-US"/>
        </w:rPr>
        <w:t xml:space="preserve">Scheme to measure </w:t>
      </w:r>
      <w:proofErr w:type="spellStart"/>
      <w:r w:rsidRPr="00631E9F">
        <w:rPr>
          <w:rFonts w:asciiTheme="minorHAnsi" w:hAnsiTheme="minorHAnsi" w:cstheme="minorHAnsi"/>
          <w:color w:val="auto"/>
          <w:sz w:val="28"/>
          <w:szCs w:val="41"/>
          <w:lang w:val="en-US"/>
        </w:rPr>
        <w:t>Majorana</w:t>
      </w:r>
      <w:proofErr w:type="spellEnd"/>
      <w:r w:rsidRPr="00631E9F">
        <w:rPr>
          <w:rFonts w:asciiTheme="minorHAnsi" w:hAnsiTheme="minorHAnsi" w:cstheme="minorHAnsi"/>
          <w:color w:val="auto"/>
          <w:sz w:val="28"/>
          <w:szCs w:val="41"/>
          <w:lang w:val="en-US"/>
        </w:rPr>
        <w:t xml:space="preserve"> </w:t>
      </w:r>
      <w:proofErr w:type="spellStart"/>
      <w:r w:rsidRPr="00631E9F">
        <w:rPr>
          <w:rFonts w:asciiTheme="minorHAnsi" w:hAnsiTheme="minorHAnsi" w:cstheme="minorHAnsi"/>
          <w:color w:val="auto"/>
          <w:sz w:val="28"/>
          <w:szCs w:val="41"/>
          <w:lang w:val="en-US"/>
        </w:rPr>
        <w:t>fermion</w:t>
      </w:r>
      <w:proofErr w:type="spellEnd"/>
      <w:r w:rsidRPr="00631E9F">
        <w:rPr>
          <w:rFonts w:asciiTheme="minorHAnsi" w:hAnsiTheme="minorHAnsi" w:cstheme="minorHAnsi"/>
          <w:color w:val="auto"/>
          <w:sz w:val="28"/>
          <w:szCs w:val="41"/>
          <w:lang w:val="en-US"/>
        </w:rPr>
        <w:t xml:space="preserve"> lifetimes using a quantum dot</w:t>
      </w:r>
    </w:p>
    <w:p w:rsidR="003F3E4A" w:rsidRPr="00631E9F" w:rsidRDefault="003F3E4A" w:rsidP="003F3E4A">
      <w:pPr>
        <w:pStyle w:val="Heading1"/>
        <w:rPr>
          <w:rFonts w:asciiTheme="minorHAnsi" w:hAnsiTheme="minorHAnsi" w:cstheme="minorHAnsi"/>
          <w:b w:val="0"/>
          <w:color w:val="auto"/>
          <w:sz w:val="18"/>
          <w:szCs w:val="41"/>
          <w:lang w:val="en-US"/>
        </w:rPr>
      </w:pPr>
      <w:r w:rsidRPr="00631E9F">
        <w:rPr>
          <w:rFonts w:asciiTheme="minorHAnsi" w:hAnsiTheme="minorHAnsi" w:cstheme="minorHAnsi"/>
          <w:b w:val="0"/>
          <w:color w:val="auto"/>
          <w:sz w:val="18"/>
          <w:szCs w:val="41"/>
          <w:lang w:val="en-US"/>
        </w:rPr>
        <w:t xml:space="preserve">M. </w:t>
      </w:r>
      <w:proofErr w:type="spellStart"/>
      <w:r w:rsidRPr="00631E9F">
        <w:rPr>
          <w:rFonts w:asciiTheme="minorHAnsi" w:hAnsiTheme="minorHAnsi" w:cstheme="minorHAnsi"/>
          <w:b w:val="0"/>
          <w:color w:val="auto"/>
          <w:sz w:val="18"/>
          <w:szCs w:val="41"/>
          <w:lang w:val="en-US"/>
        </w:rPr>
        <w:t>Leijnse</w:t>
      </w:r>
      <w:proofErr w:type="spellEnd"/>
      <w:r w:rsidRPr="00631E9F">
        <w:rPr>
          <w:rFonts w:asciiTheme="minorHAnsi" w:hAnsiTheme="minorHAnsi" w:cstheme="minorHAnsi"/>
          <w:b w:val="0"/>
          <w:color w:val="auto"/>
          <w:sz w:val="18"/>
          <w:szCs w:val="41"/>
          <w:lang w:val="en-US"/>
        </w:rPr>
        <w:t xml:space="preserve"> and K. </w:t>
      </w:r>
      <w:proofErr w:type="spellStart"/>
      <w:r w:rsidRPr="00631E9F">
        <w:rPr>
          <w:rFonts w:asciiTheme="minorHAnsi" w:hAnsiTheme="minorHAnsi" w:cstheme="minorHAnsi"/>
          <w:b w:val="0"/>
          <w:color w:val="auto"/>
          <w:sz w:val="18"/>
          <w:szCs w:val="41"/>
          <w:lang w:val="en-US"/>
        </w:rPr>
        <w:t>Flensberg</w:t>
      </w:r>
      <w:proofErr w:type="spellEnd"/>
    </w:p>
    <w:p w:rsidR="003F3E4A" w:rsidRPr="00631E9F" w:rsidRDefault="003F3E4A" w:rsidP="003F3E4A">
      <w:pPr>
        <w:pStyle w:val="Heading1"/>
        <w:rPr>
          <w:rFonts w:asciiTheme="minorHAnsi" w:hAnsiTheme="minorHAnsi" w:cstheme="minorHAnsi"/>
          <w:b w:val="0"/>
          <w:color w:val="auto"/>
          <w:sz w:val="18"/>
          <w:szCs w:val="41"/>
          <w:lang w:val="en-US"/>
        </w:rPr>
      </w:pPr>
    </w:p>
    <w:p w:rsidR="003F3E4A" w:rsidRPr="00631E9F" w:rsidRDefault="003F3E4A" w:rsidP="003F3E4A">
      <w:pPr>
        <w:pStyle w:val="Heading1"/>
        <w:spacing w:line="240" w:lineRule="auto"/>
        <w:rPr>
          <w:rFonts w:asciiTheme="minorHAnsi" w:hAnsiTheme="minorHAnsi" w:cstheme="minorHAnsi"/>
          <w:b w:val="0"/>
          <w:color w:val="323232"/>
          <w:sz w:val="20"/>
          <w:szCs w:val="20"/>
          <w:lang w:val="en-US"/>
        </w:rPr>
      </w:pPr>
      <w:r w:rsidRPr="00631E9F">
        <w:rPr>
          <w:rFonts w:asciiTheme="minorHAnsi" w:hAnsiTheme="minorHAnsi" w:cstheme="minorHAnsi"/>
          <w:b w:val="0"/>
          <w:color w:val="323232"/>
          <w:sz w:val="20"/>
          <w:szCs w:val="20"/>
          <w:lang w:val="en-US"/>
        </w:rPr>
        <w:t xml:space="preserve">We propose a setup to measure the lifetime of the parity of a pair of </w:t>
      </w:r>
      <w:proofErr w:type="spellStart"/>
      <w:r w:rsidRPr="00631E9F">
        <w:rPr>
          <w:rFonts w:asciiTheme="minorHAnsi" w:hAnsiTheme="minorHAnsi" w:cstheme="minorHAnsi"/>
          <w:b w:val="0"/>
          <w:color w:val="323232"/>
          <w:sz w:val="20"/>
          <w:szCs w:val="20"/>
          <w:lang w:val="en-US"/>
        </w:rPr>
        <w:t>Majorana</w:t>
      </w:r>
      <w:proofErr w:type="spellEnd"/>
      <w:r w:rsidRPr="00631E9F">
        <w:rPr>
          <w:rFonts w:asciiTheme="minorHAnsi" w:hAnsiTheme="minorHAnsi" w:cstheme="minorHAnsi"/>
          <w:b w:val="0"/>
          <w:color w:val="323232"/>
          <w:sz w:val="20"/>
          <w:szCs w:val="20"/>
          <w:lang w:val="en-US"/>
        </w:rPr>
        <w:t xml:space="preserve"> bound states. The proposed experiment has one edge </w:t>
      </w:r>
      <w:proofErr w:type="spellStart"/>
      <w:r w:rsidRPr="00631E9F">
        <w:rPr>
          <w:rFonts w:asciiTheme="minorHAnsi" w:hAnsiTheme="minorHAnsi" w:cstheme="minorHAnsi"/>
          <w:b w:val="0"/>
          <w:color w:val="323232"/>
          <w:sz w:val="20"/>
          <w:szCs w:val="20"/>
          <w:lang w:val="en-US"/>
        </w:rPr>
        <w:t>Majorana</w:t>
      </w:r>
      <w:proofErr w:type="spellEnd"/>
      <w:r w:rsidRPr="00631E9F">
        <w:rPr>
          <w:rFonts w:asciiTheme="minorHAnsi" w:hAnsiTheme="minorHAnsi" w:cstheme="minorHAnsi"/>
          <w:b w:val="0"/>
          <w:color w:val="323232"/>
          <w:sz w:val="20"/>
          <w:szCs w:val="20"/>
          <w:lang w:val="en-US"/>
        </w:rPr>
        <w:t xml:space="preserve"> state tunnel coupled to a quantum dot, which in turn is coupled to a metallic electrode. When the </w:t>
      </w:r>
      <w:proofErr w:type="spellStart"/>
      <w:r w:rsidRPr="00631E9F">
        <w:rPr>
          <w:rFonts w:asciiTheme="minorHAnsi" w:hAnsiTheme="minorHAnsi" w:cstheme="minorHAnsi"/>
          <w:b w:val="0"/>
          <w:color w:val="323232"/>
          <w:sz w:val="20"/>
          <w:szCs w:val="20"/>
          <w:lang w:val="en-US"/>
        </w:rPr>
        <w:t>Majorana</w:t>
      </w:r>
      <w:proofErr w:type="spellEnd"/>
      <w:r w:rsidRPr="00631E9F">
        <w:rPr>
          <w:rFonts w:asciiTheme="minorHAnsi" w:hAnsiTheme="minorHAnsi" w:cstheme="minorHAnsi"/>
          <w:b w:val="0"/>
          <w:color w:val="323232"/>
          <w:sz w:val="20"/>
          <w:szCs w:val="20"/>
          <w:lang w:val="en-US"/>
        </w:rPr>
        <w:t xml:space="preserve"> fermions overlap, even a small relaxation rate qualitatively changes the nonlinear transport spectrum, and for strong overlap the lifetime can be read off directly from the height of a current peak. This is important for the usage of </w:t>
      </w:r>
      <w:proofErr w:type="spellStart"/>
      <w:r w:rsidRPr="00631E9F">
        <w:rPr>
          <w:rFonts w:asciiTheme="minorHAnsi" w:hAnsiTheme="minorHAnsi" w:cstheme="minorHAnsi"/>
          <w:b w:val="0"/>
          <w:color w:val="323232"/>
          <w:sz w:val="20"/>
          <w:szCs w:val="20"/>
          <w:lang w:val="en-US"/>
        </w:rPr>
        <w:t>Majorana</w:t>
      </w:r>
      <w:proofErr w:type="spellEnd"/>
      <w:r w:rsidRPr="00631E9F">
        <w:rPr>
          <w:rFonts w:asciiTheme="minorHAnsi" w:hAnsiTheme="minorHAnsi" w:cstheme="minorHAnsi"/>
          <w:b w:val="0"/>
          <w:color w:val="323232"/>
          <w:sz w:val="20"/>
          <w:szCs w:val="20"/>
          <w:lang w:val="en-US"/>
        </w:rPr>
        <w:t xml:space="preserve"> fermions as a platform for topological quantum computing, where the parity relaxation is a limiting factor.</w:t>
      </w:r>
    </w:p>
    <w:p w:rsidR="00C14CEE" w:rsidRPr="00631E9F" w:rsidRDefault="00C14CEE" w:rsidP="003F3E4A">
      <w:pPr>
        <w:pStyle w:val="Heading1"/>
        <w:spacing w:line="240" w:lineRule="auto"/>
        <w:rPr>
          <w:rFonts w:asciiTheme="minorHAnsi" w:hAnsiTheme="minorHAnsi" w:cstheme="minorHAnsi"/>
          <w:b w:val="0"/>
          <w:color w:val="323232"/>
          <w:sz w:val="20"/>
          <w:szCs w:val="20"/>
          <w:lang w:val="en-US"/>
        </w:rPr>
      </w:pPr>
    </w:p>
    <w:p w:rsidR="00C14CEE" w:rsidRPr="00631E9F" w:rsidRDefault="00C14CEE" w:rsidP="00C14CEE">
      <w:pPr>
        <w:pStyle w:val="Heading2"/>
        <w:rPr>
          <w:rFonts w:asciiTheme="minorHAnsi" w:hAnsiTheme="minorHAnsi" w:cstheme="minorHAnsi"/>
          <w:b w:val="0"/>
          <w:color w:val="auto"/>
          <w:sz w:val="22"/>
          <w:szCs w:val="27"/>
          <w:lang w:val="en-US"/>
        </w:rPr>
      </w:pPr>
      <w:r w:rsidRPr="00631E9F">
        <w:rPr>
          <w:rFonts w:asciiTheme="minorHAnsi" w:hAnsiTheme="minorHAnsi" w:cstheme="minorHAnsi"/>
          <w:b w:val="0"/>
          <w:color w:val="auto"/>
          <w:sz w:val="22"/>
          <w:szCs w:val="27"/>
          <w:lang w:val="en-US"/>
        </w:rPr>
        <w:t xml:space="preserve">Phys. Rev. B 84, 165101 (2011) </w:t>
      </w:r>
    </w:p>
    <w:p w:rsidR="00C14CEE" w:rsidRPr="00631E9F" w:rsidRDefault="00C14CEE" w:rsidP="00C14CEE">
      <w:pPr>
        <w:pStyle w:val="Heading1"/>
        <w:rPr>
          <w:rFonts w:asciiTheme="minorHAnsi" w:hAnsiTheme="minorHAnsi" w:cstheme="minorHAnsi"/>
          <w:color w:val="auto"/>
          <w:sz w:val="28"/>
          <w:szCs w:val="41"/>
          <w:lang w:val="en-US"/>
        </w:rPr>
      </w:pPr>
      <w:r w:rsidRPr="00631E9F">
        <w:rPr>
          <w:rFonts w:asciiTheme="minorHAnsi" w:hAnsiTheme="minorHAnsi" w:cstheme="minorHAnsi"/>
          <w:color w:val="auto"/>
          <w:sz w:val="28"/>
          <w:szCs w:val="41"/>
          <w:lang w:val="en-US"/>
        </w:rPr>
        <w:t xml:space="preserve">Quantum phase transition and fractional excitations in a topological insulator thin film with Zeeman and </w:t>
      </w:r>
      <w:proofErr w:type="spellStart"/>
      <w:r w:rsidRPr="00631E9F">
        <w:rPr>
          <w:rFonts w:asciiTheme="minorHAnsi" w:hAnsiTheme="minorHAnsi" w:cstheme="minorHAnsi"/>
          <w:color w:val="auto"/>
          <w:sz w:val="28"/>
          <w:szCs w:val="41"/>
          <w:lang w:val="en-US"/>
        </w:rPr>
        <w:t>excitonic</w:t>
      </w:r>
      <w:proofErr w:type="spellEnd"/>
      <w:r w:rsidRPr="00631E9F">
        <w:rPr>
          <w:rFonts w:asciiTheme="minorHAnsi" w:hAnsiTheme="minorHAnsi" w:cstheme="minorHAnsi"/>
          <w:color w:val="auto"/>
          <w:sz w:val="28"/>
          <w:szCs w:val="41"/>
          <w:lang w:val="en-US"/>
        </w:rPr>
        <w:t xml:space="preserve"> masses</w:t>
      </w:r>
    </w:p>
    <w:p w:rsidR="00C14CEE" w:rsidRPr="00631E9F" w:rsidRDefault="00C14CEE" w:rsidP="00C14CEE">
      <w:pPr>
        <w:pStyle w:val="Heading1"/>
        <w:rPr>
          <w:rFonts w:asciiTheme="minorHAnsi" w:hAnsiTheme="minorHAnsi" w:cstheme="minorHAnsi"/>
          <w:b w:val="0"/>
          <w:color w:val="auto"/>
          <w:sz w:val="18"/>
          <w:szCs w:val="41"/>
          <w:lang w:val="en-US"/>
        </w:rPr>
      </w:pPr>
      <w:r w:rsidRPr="00631E9F">
        <w:rPr>
          <w:rFonts w:asciiTheme="minorHAnsi" w:hAnsiTheme="minorHAnsi" w:cstheme="minorHAnsi"/>
          <w:b w:val="0"/>
          <w:color w:val="auto"/>
          <w:sz w:val="18"/>
          <w:szCs w:val="41"/>
          <w:lang w:val="en-US"/>
        </w:rPr>
        <w:t>G. Y. Cho and J. E. Moore</w:t>
      </w:r>
    </w:p>
    <w:p w:rsidR="00C14CEE" w:rsidRPr="00631E9F" w:rsidRDefault="00C14CEE" w:rsidP="00C14CEE">
      <w:pPr>
        <w:pStyle w:val="Heading1"/>
        <w:rPr>
          <w:rFonts w:asciiTheme="minorHAnsi" w:hAnsiTheme="minorHAnsi" w:cstheme="minorHAnsi"/>
          <w:b w:val="0"/>
          <w:color w:val="auto"/>
          <w:sz w:val="18"/>
          <w:szCs w:val="41"/>
          <w:lang w:val="en-US"/>
        </w:rPr>
      </w:pPr>
    </w:p>
    <w:p w:rsidR="003F3E4A" w:rsidRPr="00631E9F" w:rsidRDefault="00C14CEE" w:rsidP="003F3E4A">
      <w:pPr>
        <w:pStyle w:val="Heading1"/>
        <w:spacing w:line="240" w:lineRule="auto"/>
        <w:rPr>
          <w:rFonts w:asciiTheme="minorHAnsi" w:hAnsiTheme="minorHAnsi" w:cstheme="minorHAnsi"/>
          <w:b w:val="0"/>
          <w:color w:val="auto"/>
          <w:sz w:val="14"/>
          <w:szCs w:val="41"/>
          <w:lang w:val="en-US"/>
        </w:rPr>
      </w:pPr>
      <w:r w:rsidRPr="00631E9F">
        <w:rPr>
          <w:rFonts w:asciiTheme="minorHAnsi" w:hAnsiTheme="minorHAnsi" w:cstheme="minorHAnsi"/>
          <w:b w:val="0"/>
          <w:color w:val="323232"/>
          <w:sz w:val="16"/>
          <w:szCs w:val="20"/>
          <w:lang w:val="en-US"/>
        </w:rPr>
        <w:t xml:space="preserve">We study the zero-temperature phase diagram and fractional excitations when a thin film of 3D topological insulator has two competing masses: </w:t>
      </w:r>
      <w:r w:rsidRPr="00631E9F">
        <w:rPr>
          <w:rFonts w:asciiTheme="minorHAnsi" w:hAnsiTheme="minorHAnsi" w:cstheme="minorHAnsi"/>
          <w:b w:val="0"/>
          <w:i/>
          <w:iCs/>
          <w:color w:val="323232"/>
          <w:sz w:val="16"/>
          <w:szCs w:val="20"/>
          <w:lang w:val="en-US"/>
        </w:rPr>
        <w:t>T</w:t>
      </w:r>
      <w:r w:rsidRPr="00631E9F">
        <w:rPr>
          <w:rFonts w:asciiTheme="minorHAnsi" w:hAnsiTheme="minorHAnsi" w:cstheme="minorHAnsi"/>
          <w:b w:val="0"/>
          <w:color w:val="323232"/>
          <w:sz w:val="16"/>
          <w:szCs w:val="20"/>
          <w:lang w:val="en-US"/>
        </w:rPr>
        <w:t xml:space="preserve">-symmetric </w:t>
      </w:r>
      <w:proofErr w:type="spellStart"/>
      <w:r w:rsidRPr="00631E9F">
        <w:rPr>
          <w:rFonts w:asciiTheme="minorHAnsi" w:hAnsiTheme="minorHAnsi" w:cstheme="minorHAnsi"/>
          <w:b w:val="0"/>
          <w:color w:val="323232"/>
          <w:sz w:val="16"/>
          <w:szCs w:val="20"/>
          <w:lang w:val="en-US"/>
        </w:rPr>
        <w:t>exciton</w:t>
      </w:r>
      <w:proofErr w:type="spellEnd"/>
      <w:r w:rsidRPr="00631E9F">
        <w:rPr>
          <w:rFonts w:asciiTheme="minorHAnsi" w:hAnsiTheme="minorHAnsi" w:cstheme="minorHAnsi"/>
          <w:b w:val="0"/>
          <w:color w:val="323232"/>
          <w:sz w:val="16"/>
          <w:szCs w:val="20"/>
          <w:lang w:val="en-US"/>
        </w:rPr>
        <w:t xml:space="preserve"> condensation and the </w:t>
      </w:r>
      <w:r w:rsidRPr="00631E9F">
        <w:rPr>
          <w:rFonts w:asciiTheme="minorHAnsi" w:hAnsiTheme="minorHAnsi" w:cstheme="minorHAnsi"/>
          <w:b w:val="0"/>
          <w:i/>
          <w:iCs/>
          <w:color w:val="323232"/>
          <w:sz w:val="16"/>
          <w:szCs w:val="20"/>
          <w:lang w:val="en-US"/>
        </w:rPr>
        <w:t>T</w:t>
      </w:r>
      <w:r w:rsidRPr="00631E9F">
        <w:rPr>
          <w:rFonts w:asciiTheme="minorHAnsi" w:hAnsiTheme="minorHAnsi" w:cstheme="minorHAnsi"/>
          <w:b w:val="0"/>
          <w:color w:val="323232"/>
          <w:sz w:val="16"/>
          <w:szCs w:val="20"/>
          <w:lang w:val="en-US"/>
        </w:rPr>
        <w:t xml:space="preserve">-breaking Zeeman </w:t>
      </w:r>
      <w:proofErr w:type="gramStart"/>
      <w:r w:rsidRPr="00631E9F">
        <w:rPr>
          <w:rFonts w:asciiTheme="minorHAnsi" w:hAnsiTheme="minorHAnsi" w:cstheme="minorHAnsi"/>
          <w:b w:val="0"/>
          <w:color w:val="323232"/>
          <w:sz w:val="16"/>
          <w:szCs w:val="20"/>
          <w:lang w:val="en-US"/>
        </w:rPr>
        <w:t>effect</w:t>
      </w:r>
      <w:proofErr w:type="gramEnd"/>
      <w:r w:rsidRPr="00631E9F">
        <w:rPr>
          <w:rFonts w:asciiTheme="minorHAnsi" w:hAnsiTheme="minorHAnsi" w:cstheme="minorHAnsi"/>
          <w:b w:val="0"/>
          <w:color w:val="323232"/>
          <w:sz w:val="16"/>
          <w:szCs w:val="20"/>
          <w:lang w:val="en-US"/>
        </w:rPr>
        <w:t xml:space="preserve">. Two topologically distinct phases are identified: in one, the </w:t>
      </w:r>
      <w:proofErr w:type="spellStart"/>
      <w:r w:rsidRPr="00631E9F">
        <w:rPr>
          <w:rFonts w:asciiTheme="minorHAnsi" w:hAnsiTheme="minorHAnsi" w:cstheme="minorHAnsi"/>
          <w:b w:val="0"/>
          <w:color w:val="323232"/>
          <w:sz w:val="16"/>
          <w:szCs w:val="20"/>
          <w:lang w:val="en-US"/>
        </w:rPr>
        <w:t>quasiparticles</w:t>
      </w:r>
      <w:proofErr w:type="spellEnd"/>
      <w:r w:rsidRPr="00631E9F">
        <w:rPr>
          <w:rFonts w:asciiTheme="minorHAnsi" w:hAnsiTheme="minorHAnsi" w:cstheme="minorHAnsi"/>
          <w:b w:val="0"/>
          <w:color w:val="323232"/>
          <w:sz w:val="16"/>
          <w:szCs w:val="20"/>
          <w:lang w:val="en-US"/>
        </w:rPr>
        <w:t xml:space="preserve"> can be viewed as in a quantum spin Hall phase and in the other a quantum anomalous Hall phase. The vortices of the </w:t>
      </w:r>
      <w:proofErr w:type="spellStart"/>
      <w:r w:rsidRPr="00631E9F">
        <w:rPr>
          <w:rFonts w:asciiTheme="minorHAnsi" w:hAnsiTheme="minorHAnsi" w:cstheme="minorHAnsi"/>
          <w:b w:val="0"/>
          <w:color w:val="323232"/>
          <w:sz w:val="16"/>
          <w:szCs w:val="20"/>
          <w:lang w:val="en-US"/>
        </w:rPr>
        <w:t>exciton</w:t>
      </w:r>
      <w:proofErr w:type="spellEnd"/>
      <w:r w:rsidRPr="00631E9F">
        <w:rPr>
          <w:rFonts w:asciiTheme="minorHAnsi" w:hAnsiTheme="minorHAnsi" w:cstheme="minorHAnsi"/>
          <w:b w:val="0"/>
          <w:color w:val="323232"/>
          <w:sz w:val="16"/>
          <w:szCs w:val="20"/>
          <w:lang w:val="en-US"/>
        </w:rPr>
        <w:t xml:space="preserve"> order parameter can carry fractional charge and statistics of electrons in both phases. When the system undergoes the quantum phase transition between these two phases, the charges, statistics, and the number of </w:t>
      </w:r>
      <w:proofErr w:type="spellStart"/>
      <w:r w:rsidRPr="00631E9F">
        <w:rPr>
          <w:rFonts w:asciiTheme="minorHAnsi" w:hAnsiTheme="minorHAnsi" w:cstheme="minorHAnsi"/>
          <w:b w:val="0"/>
          <w:color w:val="323232"/>
          <w:sz w:val="16"/>
          <w:szCs w:val="20"/>
          <w:lang w:val="en-US"/>
        </w:rPr>
        <w:t>fermionic</w:t>
      </w:r>
      <w:proofErr w:type="spellEnd"/>
      <w:r w:rsidRPr="00631E9F">
        <w:rPr>
          <w:rFonts w:asciiTheme="minorHAnsi" w:hAnsiTheme="minorHAnsi" w:cstheme="minorHAnsi"/>
          <w:b w:val="0"/>
          <w:color w:val="323232"/>
          <w:sz w:val="16"/>
          <w:szCs w:val="20"/>
          <w:lang w:val="en-US"/>
        </w:rPr>
        <w:t xml:space="preserve"> zero mode of the </w:t>
      </w:r>
      <w:proofErr w:type="spellStart"/>
      <w:r w:rsidRPr="00631E9F">
        <w:rPr>
          <w:rFonts w:asciiTheme="minorHAnsi" w:hAnsiTheme="minorHAnsi" w:cstheme="minorHAnsi"/>
          <w:b w:val="0"/>
          <w:color w:val="323232"/>
          <w:sz w:val="16"/>
          <w:szCs w:val="20"/>
          <w:lang w:val="en-US"/>
        </w:rPr>
        <w:t>excitonic</w:t>
      </w:r>
      <w:proofErr w:type="spellEnd"/>
      <w:r w:rsidRPr="00631E9F">
        <w:rPr>
          <w:rFonts w:asciiTheme="minorHAnsi" w:hAnsiTheme="minorHAnsi" w:cstheme="minorHAnsi"/>
          <w:b w:val="0"/>
          <w:color w:val="323232"/>
          <w:sz w:val="16"/>
          <w:szCs w:val="20"/>
          <w:lang w:val="en-US"/>
        </w:rPr>
        <w:t xml:space="preserve"> vortices are also changed. We derive the effective field theory for vortices and external gauge field and present an explicit wave function for the </w:t>
      </w:r>
      <w:proofErr w:type="spellStart"/>
      <w:r w:rsidRPr="00631E9F">
        <w:rPr>
          <w:rFonts w:asciiTheme="minorHAnsi" w:hAnsiTheme="minorHAnsi" w:cstheme="minorHAnsi"/>
          <w:b w:val="0"/>
          <w:color w:val="323232"/>
          <w:sz w:val="16"/>
          <w:szCs w:val="20"/>
          <w:lang w:val="en-US"/>
        </w:rPr>
        <w:t>fermionic</w:t>
      </w:r>
      <w:proofErr w:type="spellEnd"/>
      <w:r w:rsidRPr="00631E9F">
        <w:rPr>
          <w:rFonts w:asciiTheme="minorHAnsi" w:hAnsiTheme="minorHAnsi" w:cstheme="minorHAnsi"/>
          <w:b w:val="0"/>
          <w:color w:val="323232"/>
          <w:sz w:val="16"/>
          <w:szCs w:val="20"/>
          <w:lang w:val="en-US"/>
        </w:rPr>
        <w:t xml:space="preserve"> zero </w:t>
      </w:r>
      <w:proofErr w:type="gramStart"/>
      <w:r w:rsidRPr="00631E9F">
        <w:rPr>
          <w:rFonts w:asciiTheme="minorHAnsi" w:hAnsiTheme="minorHAnsi" w:cstheme="minorHAnsi"/>
          <w:b w:val="0"/>
          <w:color w:val="323232"/>
          <w:sz w:val="16"/>
          <w:szCs w:val="20"/>
          <w:lang w:val="en-US"/>
        </w:rPr>
        <w:t>mode</w:t>
      </w:r>
      <w:proofErr w:type="gramEnd"/>
      <w:r w:rsidRPr="00631E9F">
        <w:rPr>
          <w:rFonts w:asciiTheme="minorHAnsi" w:hAnsiTheme="minorHAnsi" w:cstheme="minorHAnsi"/>
          <w:b w:val="0"/>
          <w:color w:val="323232"/>
          <w:sz w:val="16"/>
          <w:szCs w:val="20"/>
          <w:lang w:val="en-US"/>
        </w:rPr>
        <w:t xml:space="preserve"> localized at the </w:t>
      </w:r>
      <w:proofErr w:type="spellStart"/>
      <w:r w:rsidRPr="00631E9F">
        <w:rPr>
          <w:rFonts w:asciiTheme="minorHAnsi" w:hAnsiTheme="minorHAnsi" w:cstheme="minorHAnsi"/>
          <w:b w:val="0"/>
          <w:color w:val="323232"/>
          <w:sz w:val="16"/>
          <w:szCs w:val="20"/>
          <w:lang w:val="en-US"/>
        </w:rPr>
        <w:t>excitonic</w:t>
      </w:r>
      <w:proofErr w:type="spellEnd"/>
      <w:r w:rsidRPr="00631E9F">
        <w:rPr>
          <w:rFonts w:asciiTheme="minorHAnsi" w:hAnsiTheme="minorHAnsi" w:cstheme="minorHAnsi"/>
          <w:b w:val="0"/>
          <w:color w:val="323232"/>
          <w:sz w:val="16"/>
          <w:szCs w:val="20"/>
          <w:lang w:val="en-US"/>
        </w:rPr>
        <w:t xml:space="preserve"> vortices with or without orbital magnetic field. The quantum phase transition can be measured by optical Faraday or Kerr effect experiments, and, in closing, we discuss the conditions required to create the </w:t>
      </w:r>
      <w:proofErr w:type="spellStart"/>
      <w:r w:rsidRPr="00631E9F">
        <w:rPr>
          <w:rFonts w:asciiTheme="minorHAnsi" w:hAnsiTheme="minorHAnsi" w:cstheme="minorHAnsi"/>
          <w:b w:val="0"/>
          <w:color w:val="323232"/>
          <w:sz w:val="16"/>
          <w:szCs w:val="20"/>
          <w:lang w:val="en-US"/>
        </w:rPr>
        <w:t>excitonic</w:t>
      </w:r>
      <w:proofErr w:type="spellEnd"/>
      <w:r w:rsidRPr="00631E9F">
        <w:rPr>
          <w:rFonts w:asciiTheme="minorHAnsi" w:hAnsiTheme="minorHAnsi" w:cstheme="minorHAnsi"/>
          <w:b w:val="0"/>
          <w:color w:val="323232"/>
          <w:sz w:val="16"/>
          <w:szCs w:val="20"/>
          <w:lang w:val="en-US"/>
        </w:rPr>
        <w:t xml:space="preserve"> condensate.</w:t>
      </w:r>
      <w:bookmarkStart w:id="0" w:name="_GoBack"/>
      <w:bookmarkEnd w:id="0"/>
    </w:p>
    <w:sectPr w:rsidR="003F3E4A" w:rsidRPr="00631E9F" w:rsidSect="00AF0E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F25"/>
    <w:multiLevelType w:val="hybridMultilevel"/>
    <w:tmpl w:val="2A80EE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C02CFA"/>
    <w:multiLevelType w:val="hybridMultilevel"/>
    <w:tmpl w:val="9ECA4B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B53237"/>
    <w:multiLevelType w:val="hybridMultilevel"/>
    <w:tmpl w:val="09766B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00C305B"/>
    <w:multiLevelType w:val="hybridMultilevel"/>
    <w:tmpl w:val="25547D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E4025A"/>
    <w:rsid w:val="003F3E4A"/>
    <w:rsid w:val="00631E9F"/>
    <w:rsid w:val="007519EE"/>
    <w:rsid w:val="00AF0EC4"/>
    <w:rsid w:val="00C14CEE"/>
    <w:rsid w:val="00E402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C4"/>
  </w:style>
  <w:style w:type="paragraph" w:styleId="Heading1">
    <w:name w:val="heading 1"/>
    <w:basedOn w:val="Normal"/>
    <w:link w:val="Heading1Char"/>
    <w:uiPriority w:val="9"/>
    <w:qFormat/>
    <w:rsid w:val="00E4025A"/>
    <w:pPr>
      <w:spacing w:after="0" w:line="312" w:lineRule="atLeast"/>
      <w:outlineLvl w:val="0"/>
    </w:pPr>
    <w:rPr>
      <w:rFonts w:ascii="Arial" w:eastAsia="Times New Roman" w:hAnsi="Arial" w:cs="Arial"/>
      <w:b/>
      <w:bCs/>
      <w:color w:val="4C634F"/>
      <w:kern w:val="36"/>
      <w:sz w:val="36"/>
      <w:szCs w:val="36"/>
      <w:lang w:eastAsia="fr-FR"/>
    </w:rPr>
  </w:style>
  <w:style w:type="paragraph" w:styleId="Heading2">
    <w:name w:val="heading 2"/>
    <w:basedOn w:val="Normal"/>
    <w:link w:val="Heading2Char"/>
    <w:uiPriority w:val="9"/>
    <w:qFormat/>
    <w:rsid w:val="00E4025A"/>
    <w:pPr>
      <w:spacing w:after="0" w:line="312" w:lineRule="atLeast"/>
      <w:outlineLvl w:val="1"/>
    </w:pPr>
    <w:rPr>
      <w:rFonts w:ascii="Arial" w:eastAsia="Times New Roman" w:hAnsi="Arial" w:cs="Arial"/>
      <w:b/>
      <w:bCs/>
      <w:color w:val="4C634F"/>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25A"/>
    <w:rPr>
      <w:rFonts w:ascii="Arial" w:eastAsia="Times New Roman" w:hAnsi="Arial" w:cs="Arial"/>
      <w:b/>
      <w:bCs/>
      <w:color w:val="4C634F"/>
      <w:kern w:val="36"/>
      <w:sz w:val="36"/>
      <w:szCs w:val="36"/>
      <w:lang w:eastAsia="fr-FR"/>
    </w:rPr>
  </w:style>
  <w:style w:type="character" w:customStyle="1" w:styleId="Heading2Char">
    <w:name w:val="Heading 2 Char"/>
    <w:basedOn w:val="DefaultParagraphFont"/>
    <w:link w:val="Heading2"/>
    <w:uiPriority w:val="9"/>
    <w:rsid w:val="00E4025A"/>
    <w:rPr>
      <w:rFonts w:ascii="Arial" w:eastAsia="Times New Roman" w:hAnsi="Arial" w:cs="Arial"/>
      <w:b/>
      <w:bCs/>
      <w:color w:val="4C634F"/>
      <w:sz w:val="24"/>
      <w:szCs w:val="24"/>
      <w:lang w:eastAsia="fr-FR"/>
    </w:rPr>
  </w:style>
  <w:style w:type="character" w:customStyle="1" w:styleId="mb">
    <w:name w:val="mb"/>
    <w:basedOn w:val="DefaultParagraphFont"/>
    <w:rsid w:val="00C14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4025A"/>
    <w:pPr>
      <w:spacing w:after="0" w:line="312" w:lineRule="atLeast"/>
      <w:outlineLvl w:val="0"/>
    </w:pPr>
    <w:rPr>
      <w:rFonts w:ascii="Arial" w:eastAsia="Times New Roman" w:hAnsi="Arial" w:cs="Arial"/>
      <w:b/>
      <w:bCs/>
      <w:color w:val="4C634F"/>
      <w:kern w:val="36"/>
      <w:sz w:val="36"/>
      <w:szCs w:val="36"/>
      <w:lang w:eastAsia="fr-FR"/>
    </w:rPr>
  </w:style>
  <w:style w:type="paragraph" w:styleId="Titre2">
    <w:name w:val="heading 2"/>
    <w:basedOn w:val="Normal"/>
    <w:link w:val="Titre2Car"/>
    <w:uiPriority w:val="9"/>
    <w:qFormat/>
    <w:rsid w:val="00E4025A"/>
    <w:pPr>
      <w:spacing w:after="0" w:line="312" w:lineRule="atLeast"/>
      <w:outlineLvl w:val="1"/>
    </w:pPr>
    <w:rPr>
      <w:rFonts w:ascii="Arial" w:eastAsia="Times New Roman" w:hAnsi="Arial" w:cs="Arial"/>
      <w:b/>
      <w:bCs/>
      <w:color w:val="4C634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025A"/>
    <w:rPr>
      <w:rFonts w:ascii="Arial" w:eastAsia="Times New Roman" w:hAnsi="Arial" w:cs="Arial"/>
      <w:b/>
      <w:bCs/>
      <w:color w:val="4C634F"/>
      <w:kern w:val="36"/>
      <w:sz w:val="36"/>
      <w:szCs w:val="36"/>
      <w:lang w:eastAsia="fr-FR"/>
    </w:rPr>
  </w:style>
  <w:style w:type="character" w:customStyle="1" w:styleId="Titre2Car">
    <w:name w:val="Titre 2 Car"/>
    <w:basedOn w:val="Policepardfaut"/>
    <w:link w:val="Titre2"/>
    <w:uiPriority w:val="9"/>
    <w:rsid w:val="00E4025A"/>
    <w:rPr>
      <w:rFonts w:ascii="Arial" w:eastAsia="Times New Roman" w:hAnsi="Arial" w:cs="Arial"/>
      <w:b/>
      <w:bCs/>
      <w:color w:val="4C634F"/>
      <w:sz w:val="24"/>
      <w:szCs w:val="24"/>
      <w:lang w:eastAsia="fr-FR"/>
    </w:rPr>
  </w:style>
  <w:style w:type="character" w:customStyle="1" w:styleId="mb">
    <w:name w:val="mb"/>
    <w:basedOn w:val="Policepardfaut"/>
    <w:rsid w:val="00C14CE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1149</Words>
  <Characters>6321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2</cp:revision>
  <cp:lastPrinted>2011-10-04T09:17:00Z</cp:lastPrinted>
  <dcterms:created xsi:type="dcterms:W3CDTF">2011-10-03T20:29:00Z</dcterms:created>
  <dcterms:modified xsi:type="dcterms:W3CDTF">2011-10-04T09:20:00Z</dcterms:modified>
</cp:coreProperties>
</file>